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bookmarkStart w:id="0" w:name="_GoBack"/>
      <w:bookmarkEnd w:id="0"/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1F3BAA">
        <w:rPr>
          <w:rFonts w:cs="Arial"/>
          <w:color w:val="000000"/>
        </w:rPr>
        <w:t>35-1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1F3BAA">
        <w:rPr>
          <w:rFonts w:cs="Arial"/>
          <w:color w:val="000000"/>
        </w:rPr>
        <w:t>09.</w:t>
      </w:r>
      <w:r w:rsidR="003F11BF">
        <w:rPr>
          <w:rFonts w:cs="Arial"/>
          <w:color w:val="000000"/>
        </w:rPr>
        <w:t>0</w:t>
      </w:r>
      <w:r w:rsidR="001F3BAA">
        <w:rPr>
          <w:rFonts w:cs="Arial"/>
          <w:color w:val="000000"/>
        </w:rPr>
        <w:t>1.2019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9F3357">
        <w:rPr>
          <w:rFonts w:ascii="Arial" w:hAnsi="Arial" w:cs="Arial"/>
          <w:b/>
          <w:bCs/>
          <w:sz w:val="22"/>
          <w:szCs w:val="22"/>
        </w:rPr>
        <w:t>VIŠJI SVETOVALEC PODROČJA II</w:t>
      </w:r>
      <w:r w:rsidR="00CA5B45">
        <w:rPr>
          <w:rFonts w:ascii="Arial" w:hAnsi="Arial" w:cs="Arial"/>
          <w:b/>
          <w:bCs/>
          <w:sz w:val="22"/>
          <w:szCs w:val="22"/>
        </w:rPr>
        <w:t>«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  <w:r w:rsidR="009F3357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9F335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</w:p>
    <w:p w:rsidR="009F3357" w:rsidRDefault="009F3357" w:rsidP="009F3357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VIŠJI SVETOVALEC PODROČJA II, </w:t>
      </w:r>
    </w:p>
    <w:p w:rsidR="004A024F" w:rsidRPr="008D5347" w:rsidRDefault="009F3357" w:rsidP="009F3357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Sektorju za državne blagovne rezerve, Oddelek za blago.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 xml:space="preserve">najmanj </w:t>
      </w:r>
      <w:r w:rsidR="009F3357" w:rsidRPr="009F3357">
        <w:rPr>
          <w:rFonts w:ascii="Arial" w:hAnsi="Arial" w:cs="Arial"/>
          <w:b/>
          <w:sz w:val="22"/>
          <w:szCs w:val="22"/>
        </w:rPr>
        <w:t>4</w:t>
      </w:r>
      <w:r w:rsidR="00CA5B45" w:rsidRPr="009F3357">
        <w:rPr>
          <w:rFonts w:ascii="Arial" w:hAnsi="Arial" w:cs="Arial"/>
          <w:b/>
          <w:sz w:val="22"/>
          <w:szCs w:val="22"/>
        </w:rPr>
        <w:t xml:space="preserve"> let</w:t>
      </w:r>
      <w:r w:rsidR="009F3357" w:rsidRPr="009F3357">
        <w:rPr>
          <w:rFonts w:ascii="Arial" w:hAnsi="Arial" w:cs="Arial"/>
          <w:b/>
          <w:sz w:val="22"/>
          <w:szCs w:val="22"/>
        </w:rPr>
        <w:t>a</w:t>
      </w:r>
      <w:r w:rsidRPr="009F3357">
        <w:rPr>
          <w:rFonts w:ascii="Arial" w:hAnsi="Arial" w:cs="Arial"/>
          <w:b/>
          <w:sz w:val="22"/>
          <w:szCs w:val="22"/>
        </w:rPr>
        <w:t xml:space="preserve"> delovnih izkušenj, 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>najmanj specializacija po visokošolski izobrazbi (prejšnja) ali visokošolska univerzitetna izobrazba (prejšnja) ali magistrska izobrazba,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>znanje angleškega ali nemškega jezika na osnovni ravni,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F3357">
        <w:rPr>
          <w:rFonts w:ascii="Arial" w:hAnsi="Arial" w:cs="Arial"/>
          <w:b/>
          <w:sz w:val="22"/>
          <w:szCs w:val="22"/>
        </w:rPr>
        <w:t>izpit B kategorije.</w:t>
      </w:r>
    </w:p>
    <w:p w:rsidR="003B2591" w:rsidRPr="000A2F8D" w:rsidRDefault="003B2591" w:rsidP="009F3357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 xml:space="preserve">izjava kandidata o izpolnjevanju pogojev glede zahtevane izobrazbe, iz katere morajo biti razvidni stopnja in smer izobrazbe, leto in ustanova, na kateri je bila izobrazba pridobljena;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 xml:space="preserve">opis delovnih izkušenj, iz katerega je razvidno izpolnjevanje pogoja glede zahtevanih delovnih izkušenj; </w:t>
      </w:r>
    </w:p>
    <w:p w:rsidR="004A024F" w:rsidRPr="009F3357" w:rsidRDefault="004A024F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lastRenderedPageBreak/>
        <w:t xml:space="preserve">pisna privolitev kandidata, da za namen tega </w:t>
      </w:r>
      <w:r w:rsidR="003B2591" w:rsidRPr="009F3357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9F3357">
        <w:rPr>
          <w:rFonts w:ascii="Arial" w:hAnsi="Arial" w:cs="Arial"/>
          <w:sz w:val="22"/>
          <w:szCs w:val="22"/>
        </w:rPr>
        <w:t>pridobi</w:t>
      </w:r>
      <w:r w:rsidR="003B2591" w:rsidRPr="009F3357">
        <w:rPr>
          <w:rFonts w:ascii="Arial" w:hAnsi="Arial" w:cs="Arial"/>
          <w:sz w:val="22"/>
          <w:szCs w:val="22"/>
        </w:rPr>
        <w:t>tev podatkov iz uradnih evidenc.</w:t>
      </w:r>
      <w:r w:rsidRPr="009F3357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izvajanje nalog na področju javnih naročil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nadomeščanje vodje oddelka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izvajanje nadzora nad pravilnim in pravočasnim izvajanjem pogodbenih obveznosti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 xml:space="preserve">izdelovanje pogodb in spremljanje njihovega izvajanja 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priprava razpisnih dokumentacij za izvedbo javnih naročil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pripravljanje zahtevnejših analiz, poročil in informacij s področja dela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sodelovanje v zahtevnejših projektnih skupinah</w:t>
      </w:r>
    </w:p>
    <w:p w:rsidR="009F3357" w:rsidRPr="009F3357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vodenje evidenc s področja dela</w:t>
      </w:r>
    </w:p>
    <w:p w:rsidR="007E10E3" w:rsidRDefault="009F3357" w:rsidP="009F335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F3357">
        <w:rPr>
          <w:rFonts w:ascii="Arial" w:hAnsi="Arial" w:cs="Arial"/>
          <w:sz w:val="22"/>
          <w:szCs w:val="22"/>
        </w:rPr>
        <w:t>vodenje sistema varnih zdravil</w:t>
      </w:r>
    </w:p>
    <w:p w:rsidR="009F3357" w:rsidRPr="008D5347" w:rsidRDefault="009F3357" w:rsidP="009F3357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Pr="00CA5B45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9F3357">
        <w:rPr>
          <w:rFonts w:ascii="Arial" w:hAnsi="Arial" w:cs="Arial"/>
          <w:noProof/>
          <w:sz w:val="22"/>
          <w:szCs w:val="22"/>
        </w:rPr>
        <w:t>sedežu delodajalca</w:t>
      </w:r>
      <w:r w:rsidR="007E10E3" w:rsidRPr="00CA5B45">
        <w:rPr>
          <w:rFonts w:ascii="Arial" w:hAnsi="Arial" w:cs="Arial"/>
          <w:noProof/>
          <w:sz w:val="22"/>
          <w:szCs w:val="22"/>
        </w:rPr>
        <w:t xml:space="preserve">,  </w:t>
      </w:r>
      <w:r w:rsidR="009F3357">
        <w:rPr>
          <w:rFonts w:ascii="Arial" w:hAnsi="Arial" w:cs="Arial"/>
          <w:noProof/>
          <w:sz w:val="22"/>
          <w:szCs w:val="22"/>
        </w:rPr>
        <w:t>Dunajska cesta 106</w:t>
      </w:r>
      <w:r w:rsidR="00725C71" w:rsidRPr="00CA5B45">
        <w:rPr>
          <w:rFonts w:ascii="Arial" w:hAnsi="Arial" w:cs="Arial"/>
          <w:noProof/>
          <w:sz w:val="22"/>
          <w:szCs w:val="22"/>
        </w:rPr>
        <w:t>, 1000 Ljubljana</w:t>
      </w:r>
      <w:r w:rsidR="009F3357">
        <w:rPr>
          <w:rFonts w:ascii="Arial" w:hAnsi="Arial" w:cs="Arial"/>
          <w:noProof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</w:t>
      </w:r>
      <w:r w:rsidR="006A1AB4">
        <w:rPr>
          <w:rFonts w:ascii="Arial" w:hAnsi="Arial" w:cs="Arial"/>
          <w:sz w:val="22"/>
          <w:szCs w:val="22"/>
        </w:rPr>
        <w:t xml:space="preserve"> po pošti</w:t>
      </w:r>
      <w:r w:rsidR="004A024F" w:rsidRPr="000A2F8D">
        <w:rPr>
          <w:rFonts w:ascii="Arial" w:hAnsi="Arial" w:cs="Arial"/>
          <w:sz w:val="22"/>
          <w:szCs w:val="22"/>
        </w:rPr>
        <w:t>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9F3357">
        <w:rPr>
          <w:rFonts w:ascii="Arial" w:hAnsi="Arial" w:cs="Arial"/>
          <w:sz w:val="22"/>
          <w:szCs w:val="22"/>
        </w:rPr>
        <w:t>VIŠJI SVETOVALEC PODROČJA II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določena na podlagi </w:t>
      </w:r>
      <w:r w:rsidR="001F3BAA">
        <w:rPr>
          <w:rFonts w:ascii="Arial" w:hAnsi="Arial" w:cs="Arial"/>
          <w:sz w:val="22"/>
          <w:szCs w:val="22"/>
        </w:rPr>
        <w:t>36</w:t>
      </w:r>
      <w:r w:rsidR="0019465B">
        <w:rPr>
          <w:rFonts w:ascii="Arial" w:hAnsi="Arial" w:cs="Arial"/>
          <w:sz w:val="22"/>
          <w:szCs w:val="22"/>
        </w:rPr>
        <w:t>. plačnega razreda</w:t>
      </w:r>
      <w:r w:rsidR="001F3BAA">
        <w:rPr>
          <w:rFonts w:ascii="Arial" w:hAnsi="Arial" w:cs="Arial"/>
          <w:sz w:val="22"/>
          <w:szCs w:val="22"/>
        </w:rPr>
        <w:t xml:space="preserve"> (od 01.11.2019 dalje pa 37. plačnega razreda)</w:t>
      </w:r>
      <w:r w:rsidR="0019465B">
        <w:rPr>
          <w:rFonts w:ascii="Arial" w:hAnsi="Arial" w:cs="Arial"/>
          <w:sz w:val="22"/>
          <w:szCs w:val="22"/>
        </w:rPr>
        <w:t xml:space="preserve">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>tvici, ki velja za javni sektor</w:t>
      </w:r>
      <w:r w:rsidR="001F3BAA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b/>
          <w:sz w:val="22"/>
          <w:szCs w:val="22"/>
        </w:rPr>
        <w:t>Prij</w:t>
      </w:r>
      <w:r w:rsidR="00655760" w:rsidRPr="006A1AB4">
        <w:rPr>
          <w:rFonts w:ascii="Arial" w:hAnsi="Arial" w:cs="Arial"/>
          <w:b/>
          <w:sz w:val="22"/>
          <w:szCs w:val="22"/>
        </w:rPr>
        <w:t>avo je treba poslati v roku</w:t>
      </w:r>
      <w:r w:rsidR="00655760">
        <w:rPr>
          <w:rFonts w:ascii="Arial" w:hAnsi="Arial" w:cs="Arial"/>
          <w:sz w:val="22"/>
          <w:szCs w:val="22"/>
        </w:rPr>
        <w:t xml:space="preserve">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1F3BAA">
        <w:rPr>
          <w:rFonts w:ascii="Arial" w:hAnsi="Arial" w:cs="Arial"/>
          <w:b/>
          <w:sz w:val="22"/>
          <w:szCs w:val="22"/>
        </w:rPr>
        <w:t>17</w:t>
      </w:r>
      <w:r w:rsidR="009F3357">
        <w:rPr>
          <w:rFonts w:ascii="Arial" w:hAnsi="Arial" w:cs="Arial"/>
          <w:b/>
          <w:sz w:val="22"/>
          <w:szCs w:val="22"/>
        </w:rPr>
        <w:t>.</w:t>
      </w:r>
      <w:r w:rsidR="001F3BAA">
        <w:rPr>
          <w:rFonts w:ascii="Arial" w:hAnsi="Arial" w:cs="Arial"/>
          <w:b/>
          <w:sz w:val="22"/>
          <w:szCs w:val="22"/>
        </w:rPr>
        <w:t>01</w:t>
      </w:r>
      <w:r w:rsidR="009F3357">
        <w:rPr>
          <w:rFonts w:ascii="Arial" w:hAnsi="Arial" w:cs="Arial"/>
          <w:b/>
          <w:sz w:val="22"/>
          <w:szCs w:val="22"/>
        </w:rPr>
        <w:t>.201</w:t>
      </w:r>
      <w:r w:rsidR="001F3BAA">
        <w:rPr>
          <w:rFonts w:ascii="Arial" w:hAnsi="Arial" w:cs="Arial"/>
          <w:b/>
          <w:sz w:val="22"/>
          <w:szCs w:val="22"/>
        </w:rPr>
        <w:t>9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l.r.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E0A" w:rsidRDefault="00D34E0A">
      <w:r>
        <w:separator/>
      </w:r>
    </w:p>
  </w:endnote>
  <w:endnote w:type="continuationSeparator" w:id="0">
    <w:p w:rsidR="00D34E0A" w:rsidRDefault="00D3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5B74E1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5B74E1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5B74E1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5B74E1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E0A" w:rsidRDefault="00D34E0A">
      <w:r>
        <w:separator/>
      </w:r>
    </w:p>
  </w:footnote>
  <w:footnote w:type="continuationSeparator" w:id="0">
    <w:p w:rsidR="00D34E0A" w:rsidRDefault="00D34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E1358"/>
    <w:multiLevelType w:val="hybridMultilevel"/>
    <w:tmpl w:val="93E42858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706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1F3BAA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3F11BF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B74E1"/>
    <w:rsid w:val="005C4C41"/>
    <w:rsid w:val="005C71B5"/>
    <w:rsid w:val="005C7E8F"/>
    <w:rsid w:val="005D7E01"/>
    <w:rsid w:val="005F18A6"/>
    <w:rsid w:val="005F751D"/>
    <w:rsid w:val="0061089C"/>
    <w:rsid w:val="00610EC8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A1AB4"/>
    <w:rsid w:val="006B430D"/>
    <w:rsid w:val="006C45BC"/>
    <w:rsid w:val="006F758E"/>
    <w:rsid w:val="007033C0"/>
    <w:rsid w:val="00720368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1FC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3357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A5B45"/>
    <w:rsid w:val="00CB008E"/>
    <w:rsid w:val="00CF12FC"/>
    <w:rsid w:val="00D2343D"/>
    <w:rsid w:val="00D34E0A"/>
    <w:rsid w:val="00D44884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DF5DCB"/>
    <w:rsid w:val="00E0340C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56366"/>
    <w:rsid w:val="00F60526"/>
    <w:rsid w:val="00F65355"/>
    <w:rsid w:val="00F70BB8"/>
    <w:rsid w:val="00F71C13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  <w:style w:type="character" w:styleId="Pripombasklic">
    <w:name w:val="annotation reference"/>
    <w:basedOn w:val="Privzetapisavaodstavka"/>
    <w:rsid w:val="009F33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F3357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F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3101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Tina MALI SERŠEN</cp:lastModifiedBy>
  <cp:revision>2</cp:revision>
  <cp:lastPrinted>2017-11-08T13:04:00Z</cp:lastPrinted>
  <dcterms:created xsi:type="dcterms:W3CDTF">2019-01-09T13:24:00Z</dcterms:created>
  <dcterms:modified xsi:type="dcterms:W3CDTF">2019-01-09T13:24:00Z</dcterms:modified>
</cp:coreProperties>
</file>