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8F8" w:rsidRPr="007A2399" w:rsidRDefault="005B2311" w:rsidP="00211DB8">
      <w:pPr>
        <w:pStyle w:val="Naslov1"/>
        <w:jc w:val="center"/>
        <w:rPr>
          <w:rFonts w:cs="Arial"/>
          <w:sz w:val="22"/>
          <w:szCs w:val="22"/>
        </w:rPr>
      </w:pPr>
      <w:r w:rsidRPr="007A2399">
        <w:rPr>
          <w:rFonts w:cs="Arial"/>
          <w:sz w:val="22"/>
          <w:szCs w:val="22"/>
        </w:rPr>
        <w:t>TEHNIČNE SPECIFIKACIJE</w:t>
      </w:r>
    </w:p>
    <w:p w:rsidR="006E48F8" w:rsidRPr="007A2399" w:rsidRDefault="006E48F8" w:rsidP="006E48F8">
      <w:pPr>
        <w:jc w:val="both"/>
        <w:rPr>
          <w:rFonts w:ascii="Arial" w:hAnsi="Arial" w:cs="Arial"/>
          <w:b/>
          <w:bCs/>
          <w:sz w:val="22"/>
          <w:szCs w:val="22"/>
        </w:rPr>
      </w:pPr>
    </w:p>
    <w:p w:rsidR="00211DB8" w:rsidRPr="007A2399" w:rsidRDefault="006E48F8" w:rsidP="005B2311">
      <w:pPr>
        <w:pStyle w:val="Odstavekseznama"/>
        <w:numPr>
          <w:ilvl w:val="0"/>
          <w:numId w:val="21"/>
        </w:numPr>
        <w:rPr>
          <w:rFonts w:ascii="Arial" w:hAnsi="Arial" w:cs="Arial"/>
          <w:b/>
        </w:rPr>
      </w:pPr>
      <w:r w:rsidRPr="007A2399">
        <w:rPr>
          <w:rFonts w:ascii="Arial" w:hAnsi="Arial" w:cs="Arial"/>
          <w:b/>
        </w:rPr>
        <w:t>Predmet naročila</w:t>
      </w:r>
      <w:r w:rsidR="00211DB8" w:rsidRPr="007A2399">
        <w:rPr>
          <w:rFonts w:ascii="Arial" w:hAnsi="Arial" w:cs="Arial"/>
          <w:b/>
        </w:rPr>
        <w:t>/opis predmeta naročila:</w:t>
      </w:r>
    </w:p>
    <w:p w:rsidR="007B1B0B" w:rsidRDefault="00211DB8" w:rsidP="003B15E3">
      <w:pPr>
        <w:jc w:val="both"/>
        <w:rPr>
          <w:rFonts w:ascii="Arial" w:hAnsi="Arial" w:cs="Arial"/>
          <w:sz w:val="22"/>
          <w:szCs w:val="22"/>
        </w:rPr>
      </w:pPr>
      <w:r w:rsidRPr="007A2399">
        <w:rPr>
          <w:rFonts w:ascii="Arial" w:hAnsi="Arial" w:cs="Arial"/>
          <w:sz w:val="22"/>
          <w:szCs w:val="22"/>
        </w:rPr>
        <w:t xml:space="preserve">Predmet javnega naročila </w:t>
      </w:r>
      <w:r w:rsidR="003B15E3">
        <w:rPr>
          <w:rFonts w:ascii="Arial" w:hAnsi="Arial" w:cs="Arial"/>
          <w:sz w:val="22"/>
          <w:szCs w:val="22"/>
        </w:rPr>
        <w:t>so mesne in ribje konzerve</w:t>
      </w:r>
      <w:r w:rsidR="007B1B0B">
        <w:rPr>
          <w:rFonts w:ascii="Arial" w:hAnsi="Arial" w:cs="Arial"/>
          <w:sz w:val="22"/>
          <w:szCs w:val="22"/>
        </w:rPr>
        <w:t xml:space="preserve">. Naročilo je razdeljeno v 20 sklopov, pakiranja in količine posameznega sklopa pa so navedene v predračunu. </w:t>
      </w:r>
    </w:p>
    <w:p w:rsidR="007B1B0B" w:rsidRDefault="007B1B0B" w:rsidP="003B15E3">
      <w:pPr>
        <w:jc w:val="both"/>
        <w:rPr>
          <w:rFonts w:ascii="Arial" w:hAnsi="Arial" w:cs="Arial"/>
          <w:sz w:val="22"/>
          <w:szCs w:val="22"/>
        </w:rPr>
      </w:pPr>
    </w:p>
    <w:p w:rsidR="003B15E3" w:rsidRDefault="007B1B0B" w:rsidP="003B15E3">
      <w:pPr>
        <w:jc w:val="both"/>
        <w:rPr>
          <w:rFonts w:ascii="Arial" w:hAnsi="Arial" w:cs="Arial"/>
          <w:sz w:val="22"/>
          <w:szCs w:val="22"/>
        </w:rPr>
      </w:pPr>
      <w:r>
        <w:rPr>
          <w:rFonts w:ascii="Arial" w:hAnsi="Arial" w:cs="Arial"/>
          <w:sz w:val="22"/>
          <w:szCs w:val="22"/>
        </w:rPr>
        <w:t>Kakovostne zahteve:</w:t>
      </w:r>
    </w:p>
    <w:p w:rsidR="003B15E3" w:rsidRPr="00134743" w:rsidRDefault="003B15E3" w:rsidP="003B15E3">
      <w:pPr>
        <w:jc w:val="both"/>
        <w:rPr>
          <w:szCs w:val="20"/>
          <w:u w:val="single"/>
        </w:rPr>
      </w:pPr>
    </w:p>
    <w:p w:rsidR="003B15E3" w:rsidRPr="00175D6E" w:rsidRDefault="003B15E3" w:rsidP="005B7608">
      <w:pPr>
        <w:pStyle w:val="Odstavekseznama"/>
        <w:numPr>
          <w:ilvl w:val="0"/>
          <w:numId w:val="24"/>
        </w:numPr>
        <w:rPr>
          <w:rFonts w:ascii="Arial" w:hAnsi="Arial" w:cs="Arial"/>
          <w:b/>
        </w:rPr>
      </w:pPr>
      <w:bookmarkStart w:id="0" w:name="_Toc3951459"/>
      <w:bookmarkStart w:id="1" w:name="_Toc19676153"/>
      <w:r w:rsidRPr="00175D6E">
        <w:rPr>
          <w:rFonts w:ascii="Arial" w:hAnsi="Arial" w:cs="Arial"/>
          <w:b/>
        </w:rPr>
        <w:t>MESNE KONZERVE</w:t>
      </w:r>
      <w:bookmarkEnd w:id="0"/>
      <w:bookmarkEnd w:id="1"/>
      <w:r w:rsidRPr="00175D6E">
        <w:rPr>
          <w:rFonts w:ascii="Arial" w:hAnsi="Arial" w:cs="Arial"/>
          <w:b/>
        </w:rPr>
        <w:t xml:space="preserve"> </w:t>
      </w:r>
      <w:r w:rsidR="00B168AA">
        <w:rPr>
          <w:rFonts w:ascii="Arial" w:hAnsi="Arial" w:cs="Arial"/>
          <w:b/>
        </w:rPr>
        <w:t>IN PAŠTETE</w:t>
      </w:r>
    </w:p>
    <w:p w:rsidR="003B15E3" w:rsidRPr="00134743" w:rsidRDefault="003B15E3" w:rsidP="003B15E3">
      <w:pPr>
        <w:jc w:val="both"/>
        <w:rPr>
          <w:szCs w:val="20"/>
        </w:rPr>
      </w:pPr>
    </w:p>
    <w:p w:rsidR="003B15E3" w:rsidRPr="005B7608" w:rsidRDefault="003B15E3" w:rsidP="003B15E3">
      <w:pPr>
        <w:jc w:val="both"/>
        <w:rPr>
          <w:rFonts w:ascii="Arial" w:hAnsi="Arial" w:cs="Arial"/>
          <w:sz w:val="22"/>
          <w:szCs w:val="22"/>
        </w:rPr>
      </w:pPr>
      <w:r w:rsidRPr="000617EF">
        <w:rPr>
          <w:rFonts w:ascii="Arial" w:hAnsi="Arial" w:cs="Arial"/>
          <w:sz w:val="22"/>
          <w:szCs w:val="22"/>
        </w:rPr>
        <w:t>Mesne konzerve so izdelki iz mesa, mastnih tkiv, drobovine, kožic, ostankov veznega in mastnega tkiva ter dodatnih sestavin, ki jih po obdelavi sterilizirajo. Konzerve ne smejo biti deformirane, zunanja površina mora biti čista in brez znamenj korozije, dno in pokrov morata biti ravna. Biti morajo dobro napolnjene, brez deformacij, notranjost pločevink mora biti odporna proti delovanju vsebine pločevinke in z dobro adhezivnostjo. Vse konzerve morajo biti sterilizirane in torej obstojne pri sobni temperaturi. Videz, sestava, vonj, okus, barva in konsistenca morajo biti značilni za vrsto izdelka.</w:t>
      </w:r>
    </w:p>
    <w:p w:rsidR="003B15E3" w:rsidRPr="005B7608" w:rsidRDefault="003B15E3" w:rsidP="003B15E3">
      <w:pPr>
        <w:jc w:val="both"/>
        <w:rPr>
          <w:szCs w:val="20"/>
        </w:rPr>
      </w:pPr>
    </w:p>
    <w:p w:rsidR="003B15E3" w:rsidRPr="00175D6E" w:rsidRDefault="001B7BED" w:rsidP="001B7BED">
      <w:pPr>
        <w:jc w:val="both"/>
        <w:rPr>
          <w:rFonts w:ascii="Arial" w:hAnsi="Arial" w:cs="Arial"/>
          <w:sz w:val="22"/>
          <w:szCs w:val="22"/>
        </w:rPr>
      </w:pPr>
      <w:bookmarkStart w:id="2" w:name="_Toc3951460"/>
      <w:bookmarkStart w:id="3" w:name="_Toc19676154"/>
      <w:r>
        <w:rPr>
          <w:rFonts w:ascii="Arial" w:hAnsi="Arial" w:cs="Arial"/>
          <w:sz w:val="22"/>
          <w:szCs w:val="22"/>
        </w:rPr>
        <w:t xml:space="preserve">Sklop 1 in 2: </w:t>
      </w:r>
      <w:r w:rsidR="003B15E3" w:rsidRPr="00175D6E">
        <w:rPr>
          <w:rFonts w:ascii="Arial" w:hAnsi="Arial" w:cs="Arial"/>
          <w:sz w:val="22"/>
          <w:szCs w:val="22"/>
        </w:rPr>
        <w:t>MESNI NAREZEK</w:t>
      </w:r>
      <w:bookmarkEnd w:id="2"/>
      <w:bookmarkEnd w:id="3"/>
    </w:p>
    <w:p w:rsidR="003B15E3" w:rsidRPr="005B7608" w:rsidRDefault="003B15E3" w:rsidP="003B15E3">
      <w:pPr>
        <w:jc w:val="both"/>
        <w:rPr>
          <w:szCs w:val="20"/>
        </w:rPr>
      </w:pPr>
    </w:p>
    <w:p w:rsidR="003B15E3" w:rsidRPr="005B7608" w:rsidRDefault="003B15E3" w:rsidP="003B15E3">
      <w:pPr>
        <w:jc w:val="both"/>
        <w:rPr>
          <w:rFonts w:ascii="Arial" w:hAnsi="Arial" w:cs="Arial"/>
          <w:sz w:val="22"/>
          <w:szCs w:val="22"/>
        </w:rPr>
      </w:pPr>
      <w:r w:rsidRPr="0017575E">
        <w:rPr>
          <w:rFonts w:ascii="Arial" w:hAnsi="Arial" w:cs="Arial"/>
          <w:sz w:val="22"/>
          <w:szCs w:val="22"/>
        </w:rPr>
        <w:t xml:space="preserve">Osnovni opis: </w:t>
      </w:r>
      <w:r w:rsidRPr="00175D6E">
        <w:rPr>
          <w:rFonts w:ascii="Arial" w:hAnsi="Arial" w:cs="Arial"/>
          <w:sz w:val="22"/>
          <w:szCs w:val="22"/>
        </w:rPr>
        <w:t>mesni narezek iz svinjine in govedine</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7336"/>
      </w:tblGrid>
      <w:tr w:rsidR="003B15E3" w:rsidRPr="000617EF" w:rsidTr="0017575E">
        <w:tc>
          <w:tcPr>
            <w:tcW w:w="2518" w:type="dxa"/>
          </w:tcPr>
          <w:p w:rsidR="003B15E3" w:rsidRPr="000617EF" w:rsidRDefault="003B15E3" w:rsidP="006C32A7">
            <w:pPr>
              <w:jc w:val="both"/>
              <w:rPr>
                <w:rFonts w:ascii="Arial" w:hAnsi="Arial" w:cs="Arial"/>
                <w:b/>
                <w:sz w:val="22"/>
                <w:szCs w:val="22"/>
              </w:rPr>
            </w:pPr>
            <w:r w:rsidRPr="000617EF">
              <w:rPr>
                <w:rFonts w:ascii="Arial" w:hAnsi="Arial" w:cs="Arial"/>
                <w:sz w:val="22"/>
                <w:szCs w:val="22"/>
              </w:rPr>
              <w:t>Kakovostne zahteve:</w:t>
            </w:r>
          </w:p>
        </w:tc>
        <w:tc>
          <w:tcPr>
            <w:tcW w:w="7336" w:type="dxa"/>
          </w:tcPr>
          <w:p w:rsidR="003B15E3" w:rsidRPr="000617EF" w:rsidRDefault="003B15E3" w:rsidP="006C32A7">
            <w:pPr>
              <w:jc w:val="both"/>
              <w:rPr>
                <w:rFonts w:ascii="Arial" w:hAnsi="Arial" w:cs="Arial"/>
                <w:b/>
                <w:sz w:val="22"/>
                <w:szCs w:val="22"/>
              </w:rPr>
            </w:pPr>
            <w:r w:rsidRPr="000617EF">
              <w:rPr>
                <w:rFonts w:ascii="Arial" w:hAnsi="Arial" w:cs="Arial"/>
                <w:sz w:val="22"/>
                <w:szCs w:val="22"/>
              </w:rPr>
              <w:t xml:space="preserve">Iz konzerviranega, fino zrezanega svinjskega in govejega mesa; vsebuje naj najmanj 25 % mesa in pribl. 20–50 % mesnega testa; v gotovem izdelku mora biti pod 30 % maščob in pod 55 % vode; vsebina mora biti homogenizirana, z lepo vidnimi koščki mastnega tkiva; dovoljeni so aditivi in dodatne sestavine, ki jih opredeljuje zakonodaja; narezek mora imeti prijeten vonj in značilen okus </w:t>
            </w:r>
          </w:p>
        </w:tc>
      </w:tr>
      <w:tr w:rsidR="003B15E3" w:rsidRPr="000617EF" w:rsidTr="0017575E">
        <w:tc>
          <w:tcPr>
            <w:tcW w:w="2518" w:type="dxa"/>
          </w:tcPr>
          <w:p w:rsidR="003B15E3" w:rsidRPr="000617EF" w:rsidRDefault="003B15E3" w:rsidP="006C32A7">
            <w:pPr>
              <w:jc w:val="both"/>
              <w:rPr>
                <w:rFonts w:ascii="Arial" w:hAnsi="Arial" w:cs="Arial"/>
                <w:b/>
                <w:sz w:val="22"/>
                <w:szCs w:val="22"/>
              </w:rPr>
            </w:pPr>
            <w:r w:rsidRPr="000617EF">
              <w:rPr>
                <w:rFonts w:ascii="Arial" w:hAnsi="Arial" w:cs="Arial"/>
                <w:sz w:val="22"/>
                <w:szCs w:val="22"/>
              </w:rPr>
              <w:t>Embalaža in količina:</w:t>
            </w:r>
          </w:p>
        </w:tc>
        <w:tc>
          <w:tcPr>
            <w:tcW w:w="7336" w:type="dxa"/>
          </w:tcPr>
          <w:p w:rsidR="003B15E3" w:rsidRPr="000617EF" w:rsidRDefault="003B15E3" w:rsidP="006C32A7">
            <w:pPr>
              <w:jc w:val="both"/>
              <w:rPr>
                <w:rFonts w:ascii="Arial" w:hAnsi="Arial" w:cs="Arial"/>
                <w:b/>
                <w:sz w:val="22"/>
                <w:szCs w:val="22"/>
              </w:rPr>
            </w:pPr>
            <w:r w:rsidRPr="000617EF">
              <w:rPr>
                <w:rFonts w:ascii="Arial" w:hAnsi="Arial" w:cs="Arial"/>
                <w:sz w:val="22"/>
                <w:szCs w:val="22"/>
              </w:rPr>
              <w:t xml:space="preserve">Aluminijaste posodice in konzerve "easy-open" odpiranje; 100 g in 150 g </w:t>
            </w:r>
          </w:p>
        </w:tc>
      </w:tr>
      <w:tr w:rsidR="003B15E3" w:rsidRPr="000617EF" w:rsidTr="0017575E">
        <w:tc>
          <w:tcPr>
            <w:tcW w:w="2518" w:type="dxa"/>
          </w:tcPr>
          <w:p w:rsidR="003B15E3" w:rsidRPr="000617EF" w:rsidRDefault="003B15E3" w:rsidP="006C32A7">
            <w:pPr>
              <w:rPr>
                <w:rFonts w:ascii="Arial" w:hAnsi="Arial" w:cs="Arial"/>
                <w:b/>
                <w:sz w:val="22"/>
                <w:szCs w:val="22"/>
              </w:rPr>
            </w:pPr>
            <w:r w:rsidRPr="000617EF">
              <w:rPr>
                <w:rFonts w:ascii="Arial" w:hAnsi="Arial" w:cs="Arial"/>
                <w:sz w:val="22"/>
                <w:szCs w:val="22"/>
              </w:rPr>
              <w:t>Hramba in prevoz izdelka:</w:t>
            </w:r>
          </w:p>
        </w:tc>
        <w:tc>
          <w:tcPr>
            <w:tcW w:w="7336" w:type="dxa"/>
          </w:tcPr>
          <w:p w:rsidR="003B15E3" w:rsidRPr="000617EF" w:rsidRDefault="003B15E3" w:rsidP="006C32A7">
            <w:pPr>
              <w:tabs>
                <w:tab w:val="center" w:pos="4536"/>
                <w:tab w:val="right" w:pos="9072"/>
              </w:tabs>
              <w:jc w:val="both"/>
              <w:rPr>
                <w:rFonts w:ascii="Arial" w:hAnsi="Arial" w:cs="Arial"/>
                <w:b/>
                <w:sz w:val="22"/>
                <w:szCs w:val="22"/>
              </w:rPr>
            </w:pPr>
            <w:r w:rsidRPr="000617EF">
              <w:rPr>
                <w:rFonts w:ascii="Arial" w:hAnsi="Arial" w:cs="Arial"/>
                <w:sz w:val="22"/>
                <w:szCs w:val="22"/>
              </w:rPr>
              <w:t xml:space="preserve">Izdelek mora biti obstojen pri sobni temperaturi; </w:t>
            </w:r>
            <w:r w:rsidR="004D0538" w:rsidRPr="000617EF">
              <w:rPr>
                <w:rFonts w:ascii="Arial" w:hAnsi="Arial" w:cs="Arial"/>
                <w:sz w:val="22"/>
                <w:szCs w:val="22"/>
              </w:rPr>
              <w:t>brez posebnih zahtev pri prevozu</w:t>
            </w:r>
          </w:p>
        </w:tc>
      </w:tr>
    </w:tbl>
    <w:p w:rsidR="001B7BED" w:rsidRDefault="001B7BED" w:rsidP="001B7BED">
      <w:pPr>
        <w:jc w:val="both"/>
        <w:rPr>
          <w:b/>
          <w:szCs w:val="20"/>
        </w:rPr>
      </w:pPr>
      <w:bookmarkStart w:id="4" w:name="_Toc3951461"/>
      <w:bookmarkStart w:id="5" w:name="_Toc19676155"/>
    </w:p>
    <w:p w:rsidR="003B15E3" w:rsidRPr="00175D6E" w:rsidRDefault="001B7BED" w:rsidP="001B7BED">
      <w:pPr>
        <w:jc w:val="both"/>
        <w:rPr>
          <w:rFonts w:ascii="Arial" w:hAnsi="Arial" w:cs="Arial"/>
          <w:sz w:val="22"/>
          <w:szCs w:val="22"/>
        </w:rPr>
      </w:pPr>
      <w:r>
        <w:rPr>
          <w:rFonts w:ascii="Arial" w:hAnsi="Arial" w:cs="Arial"/>
          <w:sz w:val="22"/>
          <w:szCs w:val="22"/>
        </w:rPr>
        <w:t xml:space="preserve">Sklop 3 in 4: </w:t>
      </w:r>
      <w:r w:rsidR="003B15E3" w:rsidRPr="00175D6E">
        <w:rPr>
          <w:rFonts w:ascii="Arial" w:hAnsi="Arial" w:cs="Arial"/>
          <w:sz w:val="22"/>
          <w:szCs w:val="22"/>
        </w:rPr>
        <w:t>NAREZEK</w:t>
      </w:r>
      <w:bookmarkEnd w:id="4"/>
      <w:bookmarkEnd w:id="5"/>
      <w:r w:rsidR="003B15E3" w:rsidRPr="00175D6E">
        <w:rPr>
          <w:rFonts w:ascii="Arial" w:hAnsi="Arial" w:cs="Arial"/>
          <w:sz w:val="22"/>
          <w:szCs w:val="22"/>
        </w:rPr>
        <w:t xml:space="preserve"> IZ PIŠČANČJEGA MESA</w:t>
      </w:r>
    </w:p>
    <w:p w:rsidR="003B15E3" w:rsidRPr="00134743" w:rsidRDefault="003B15E3" w:rsidP="003B15E3">
      <w:pPr>
        <w:jc w:val="both"/>
        <w:rPr>
          <w:szCs w:val="20"/>
        </w:rPr>
      </w:pPr>
    </w:p>
    <w:p w:rsidR="003B15E3" w:rsidRPr="000617EF" w:rsidRDefault="003B15E3" w:rsidP="003B15E3">
      <w:pPr>
        <w:jc w:val="both"/>
        <w:rPr>
          <w:rFonts w:ascii="Arial" w:hAnsi="Arial" w:cs="Arial"/>
          <w:b/>
          <w:sz w:val="22"/>
          <w:szCs w:val="22"/>
        </w:rPr>
      </w:pPr>
      <w:r w:rsidRPr="0017575E">
        <w:rPr>
          <w:rFonts w:ascii="Arial" w:hAnsi="Arial" w:cs="Arial"/>
          <w:sz w:val="22"/>
          <w:szCs w:val="22"/>
        </w:rPr>
        <w:t xml:space="preserve">Osnovni opis: </w:t>
      </w:r>
      <w:r w:rsidRPr="00175D6E">
        <w:rPr>
          <w:rFonts w:ascii="Arial" w:hAnsi="Arial" w:cs="Arial"/>
          <w:sz w:val="22"/>
          <w:szCs w:val="22"/>
        </w:rPr>
        <w:t>mesni narezek iz piščančjega mesa</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7336"/>
      </w:tblGrid>
      <w:tr w:rsidR="003B15E3" w:rsidRPr="000617EF" w:rsidTr="0017575E">
        <w:tc>
          <w:tcPr>
            <w:tcW w:w="2518" w:type="dxa"/>
          </w:tcPr>
          <w:p w:rsidR="003B15E3" w:rsidRPr="000617EF" w:rsidRDefault="003B15E3" w:rsidP="006C32A7">
            <w:pPr>
              <w:jc w:val="both"/>
              <w:rPr>
                <w:rFonts w:ascii="Arial" w:hAnsi="Arial" w:cs="Arial"/>
                <w:b/>
                <w:sz w:val="22"/>
                <w:szCs w:val="22"/>
              </w:rPr>
            </w:pPr>
            <w:r w:rsidRPr="000617EF">
              <w:rPr>
                <w:rFonts w:ascii="Arial" w:hAnsi="Arial" w:cs="Arial"/>
                <w:sz w:val="22"/>
                <w:szCs w:val="22"/>
              </w:rPr>
              <w:t>Kakovostne zahteve:</w:t>
            </w:r>
          </w:p>
        </w:tc>
        <w:tc>
          <w:tcPr>
            <w:tcW w:w="7336" w:type="dxa"/>
          </w:tcPr>
          <w:p w:rsidR="003B15E3" w:rsidRPr="000617EF" w:rsidRDefault="003B15E3" w:rsidP="006C32A7">
            <w:pPr>
              <w:jc w:val="both"/>
              <w:rPr>
                <w:rFonts w:ascii="Arial" w:hAnsi="Arial" w:cs="Arial"/>
                <w:sz w:val="22"/>
                <w:szCs w:val="22"/>
              </w:rPr>
            </w:pPr>
            <w:r w:rsidRPr="000617EF">
              <w:rPr>
                <w:rFonts w:ascii="Arial" w:hAnsi="Arial" w:cs="Arial"/>
                <w:sz w:val="22"/>
                <w:szCs w:val="22"/>
              </w:rPr>
              <w:t>Iz kakovostnega piščančjega mesa in mesnega testa; v gotovem izdelku mora biti pod 30 % maščob in pod 55 % vode; vsebina mora biti homogenizirana, enakomerne barve in primerne konsistence; dovoljeni so aditivi in dodatne sestavine, ki jih opredeljuje zakonodaja; narezek mora imeti prijeten vonj in značilen okus</w:t>
            </w:r>
          </w:p>
        </w:tc>
      </w:tr>
      <w:tr w:rsidR="003B15E3" w:rsidRPr="000617EF" w:rsidTr="0017575E">
        <w:tc>
          <w:tcPr>
            <w:tcW w:w="2518" w:type="dxa"/>
          </w:tcPr>
          <w:p w:rsidR="003B15E3" w:rsidRPr="000617EF" w:rsidRDefault="003B15E3" w:rsidP="006C32A7">
            <w:pPr>
              <w:jc w:val="both"/>
              <w:rPr>
                <w:rFonts w:ascii="Arial" w:hAnsi="Arial" w:cs="Arial"/>
                <w:b/>
                <w:sz w:val="22"/>
                <w:szCs w:val="22"/>
              </w:rPr>
            </w:pPr>
            <w:r w:rsidRPr="000617EF">
              <w:rPr>
                <w:rFonts w:ascii="Arial" w:hAnsi="Arial" w:cs="Arial"/>
                <w:sz w:val="22"/>
                <w:szCs w:val="22"/>
              </w:rPr>
              <w:t>Embalaža in količina:</w:t>
            </w:r>
          </w:p>
        </w:tc>
        <w:tc>
          <w:tcPr>
            <w:tcW w:w="7336" w:type="dxa"/>
          </w:tcPr>
          <w:p w:rsidR="003B15E3" w:rsidRPr="000617EF" w:rsidRDefault="003B15E3" w:rsidP="006C32A7">
            <w:pPr>
              <w:jc w:val="both"/>
              <w:rPr>
                <w:rFonts w:ascii="Arial" w:hAnsi="Arial" w:cs="Arial"/>
                <w:b/>
                <w:sz w:val="22"/>
                <w:szCs w:val="22"/>
              </w:rPr>
            </w:pPr>
            <w:r w:rsidRPr="000617EF">
              <w:rPr>
                <w:rFonts w:ascii="Arial" w:hAnsi="Arial" w:cs="Arial"/>
                <w:sz w:val="22"/>
                <w:szCs w:val="22"/>
              </w:rPr>
              <w:t xml:space="preserve">Aluminijaste posodice in konzerve "easy-open" odpiranje; 100 g in 150 g </w:t>
            </w:r>
          </w:p>
        </w:tc>
      </w:tr>
      <w:tr w:rsidR="003B15E3" w:rsidRPr="000617EF" w:rsidTr="0017575E">
        <w:tc>
          <w:tcPr>
            <w:tcW w:w="2518" w:type="dxa"/>
          </w:tcPr>
          <w:p w:rsidR="003B15E3" w:rsidRPr="000617EF" w:rsidRDefault="003B15E3" w:rsidP="006C32A7">
            <w:pPr>
              <w:rPr>
                <w:rFonts w:ascii="Arial" w:hAnsi="Arial" w:cs="Arial"/>
                <w:b/>
                <w:sz w:val="22"/>
                <w:szCs w:val="22"/>
              </w:rPr>
            </w:pPr>
            <w:r w:rsidRPr="000617EF">
              <w:rPr>
                <w:rFonts w:ascii="Arial" w:hAnsi="Arial" w:cs="Arial"/>
                <w:sz w:val="22"/>
                <w:szCs w:val="22"/>
              </w:rPr>
              <w:t>Hramba in prevoz izdelka:</w:t>
            </w:r>
          </w:p>
        </w:tc>
        <w:tc>
          <w:tcPr>
            <w:tcW w:w="7336" w:type="dxa"/>
          </w:tcPr>
          <w:p w:rsidR="003B15E3" w:rsidRPr="000617EF" w:rsidRDefault="003B15E3" w:rsidP="006C32A7">
            <w:pPr>
              <w:jc w:val="both"/>
              <w:rPr>
                <w:rFonts w:ascii="Arial" w:hAnsi="Arial" w:cs="Arial"/>
                <w:sz w:val="22"/>
                <w:szCs w:val="22"/>
              </w:rPr>
            </w:pPr>
            <w:r w:rsidRPr="000617EF">
              <w:rPr>
                <w:rFonts w:ascii="Arial" w:hAnsi="Arial" w:cs="Arial"/>
                <w:sz w:val="22"/>
                <w:szCs w:val="22"/>
              </w:rPr>
              <w:t xml:space="preserve">Izdelek mora biti obstojen pri sobni temperaturi; </w:t>
            </w:r>
            <w:r w:rsidR="004D0538" w:rsidRPr="000617EF">
              <w:rPr>
                <w:rFonts w:ascii="Arial" w:hAnsi="Arial" w:cs="Arial"/>
                <w:sz w:val="22"/>
                <w:szCs w:val="22"/>
              </w:rPr>
              <w:t>brez posebnih zahtev pri prevozu</w:t>
            </w:r>
          </w:p>
        </w:tc>
      </w:tr>
    </w:tbl>
    <w:p w:rsidR="003B15E3" w:rsidRPr="000617EF" w:rsidRDefault="003B15E3" w:rsidP="003B15E3">
      <w:pPr>
        <w:jc w:val="both"/>
        <w:rPr>
          <w:rFonts w:ascii="Arial" w:hAnsi="Arial" w:cs="Arial"/>
          <w:sz w:val="22"/>
          <w:szCs w:val="22"/>
        </w:rPr>
      </w:pPr>
    </w:p>
    <w:p w:rsidR="003B15E3" w:rsidRPr="00175D6E" w:rsidRDefault="001B7BED" w:rsidP="001B7BED">
      <w:pPr>
        <w:jc w:val="both"/>
        <w:rPr>
          <w:rFonts w:ascii="Arial" w:hAnsi="Arial" w:cs="Arial"/>
          <w:sz w:val="22"/>
          <w:szCs w:val="22"/>
        </w:rPr>
      </w:pPr>
      <w:r>
        <w:rPr>
          <w:rFonts w:ascii="Arial" w:hAnsi="Arial" w:cs="Arial"/>
          <w:sz w:val="22"/>
          <w:szCs w:val="22"/>
        </w:rPr>
        <w:t xml:space="preserve">Sklop 5 in 6: </w:t>
      </w:r>
      <w:r w:rsidR="003B15E3" w:rsidRPr="00175D6E">
        <w:rPr>
          <w:rFonts w:ascii="Arial" w:hAnsi="Arial" w:cs="Arial"/>
          <w:sz w:val="22"/>
          <w:szCs w:val="22"/>
        </w:rPr>
        <w:t>NAREZEK IZ PURANJEGA  MESA</w:t>
      </w:r>
    </w:p>
    <w:p w:rsidR="003B15E3" w:rsidRPr="00134743" w:rsidRDefault="003B15E3" w:rsidP="003B15E3">
      <w:pPr>
        <w:jc w:val="both"/>
        <w:rPr>
          <w:szCs w:val="20"/>
        </w:rPr>
      </w:pPr>
    </w:p>
    <w:p w:rsidR="003B15E3" w:rsidRPr="000617EF" w:rsidRDefault="003B15E3" w:rsidP="003B15E3">
      <w:pPr>
        <w:jc w:val="both"/>
        <w:rPr>
          <w:rFonts w:ascii="Arial" w:hAnsi="Arial" w:cs="Arial"/>
          <w:b/>
          <w:sz w:val="22"/>
          <w:szCs w:val="22"/>
        </w:rPr>
      </w:pPr>
      <w:r w:rsidRPr="00175D6E">
        <w:rPr>
          <w:rFonts w:ascii="Arial" w:hAnsi="Arial" w:cs="Arial"/>
          <w:sz w:val="22"/>
          <w:szCs w:val="22"/>
        </w:rPr>
        <w:t>Osnovni opis: mesni narezek iz puranjega mesa</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7336"/>
      </w:tblGrid>
      <w:tr w:rsidR="003B15E3" w:rsidRPr="000617EF" w:rsidTr="00175D6E">
        <w:tc>
          <w:tcPr>
            <w:tcW w:w="2518" w:type="dxa"/>
          </w:tcPr>
          <w:p w:rsidR="003B15E3" w:rsidRPr="000617EF" w:rsidRDefault="003B15E3" w:rsidP="006C32A7">
            <w:pPr>
              <w:jc w:val="both"/>
              <w:rPr>
                <w:rFonts w:ascii="Arial" w:hAnsi="Arial" w:cs="Arial"/>
                <w:b/>
                <w:sz w:val="22"/>
                <w:szCs w:val="22"/>
              </w:rPr>
            </w:pPr>
            <w:r w:rsidRPr="000617EF">
              <w:rPr>
                <w:rFonts w:ascii="Arial" w:hAnsi="Arial" w:cs="Arial"/>
                <w:sz w:val="22"/>
                <w:szCs w:val="22"/>
              </w:rPr>
              <w:t>Kakovostne zahteve:</w:t>
            </w:r>
          </w:p>
        </w:tc>
        <w:tc>
          <w:tcPr>
            <w:tcW w:w="7336" w:type="dxa"/>
          </w:tcPr>
          <w:p w:rsidR="003B15E3" w:rsidRPr="000617EF" w:rsidRDefault="003B15E3" w:rsidP="006C32A7">
            <w:pPr>
              <w:jc w:val="both"/>
              <w:rPr>
                <w:rFonts w:ascii="Arial" w:hAnsi="Arial" w:cs="Arial"/>
                <w:sz w:val="22"/>
                <w:szCs w:val="22"/>
              </w:rPr>
            </w:pPr>
            <w:r w:rsidRPr="000617EF">
              <w:rPr>
                <w:rFonts w:ascii="Arial" w:hAnsi="Arial" w:cs="Arial"/>
                <w:sz w:val="22"/>
                <w:szCs w:val="22"/>
              </w:rPr>
              <w:t>Iz kakovostnega puranjega mesa in mesnega testa; v gotovem izdelku mora biti pod 30 % maščob in pod 55 % vode; vsebina mora biti homogenizirana, enakomerne barve in primerne konsistence; dovoljeni so aditivi in dodatne sestavine, ki jih opredeljuje zakonodaja; narezek mora imeti prijeten vonj in značilen okus</w:t>
            </w:r>
          </w:p>
        </w:tc>
      </w:tr>
      <w:tr w:rsidR="003B15E3" w:rsidRPr="000617EF" w:rsidTr="00175D6E">
        <w:tc>
          <w:tcPr>
            <w:tcW w:w="2518" w:type="dxa"/>
          </w:tcPr>
          <w:p w:rsidR="003B15E3" w:rsidRPr="000617EF" w:rsidRDefault="003B15E3" w:rsidP="006C32A7">
            <w:pPr>
              <w:jc w:val="both"/>
              <w:rPr>
                <w:rFonts w:ascii="Arial" w:hAnsi="Arial" w:cs="Arial"/>
                <w:b/>
                <w:sz w:val="22"/>
                <w:szCs w:val="22"/>
              </w:rPr>
            </w:pPr>
            <w:r w:rsidRPr="000617EF">
              <w:rPr>
                <w:rFonts w:ascii="Arial" w:hAnsi="Arial" w:cs="Arial"/>
                <w:sz w:val="22"/>
                <w:szCs w:val="22"/>
              </w:rPr>
              <w:t>Embalaža in količina:</w:t>
            </w:r>
          </w:p>
        </w:tc>
        <w:tc>
          <w:tcPr>
            <w:tcW w:w="7336" w:type="dxa"/>
          </w:tcPr>
          <w:p w:rsidR="003B15E3" w:rsidRPr="000617EF" w:rsidRDefault="003B15E3" w:rsidP="006C32A7">
            <w:pPr>
              <w:jc w:val="both"/>
              <w:rPr>
                <w:rFonts w:ascii="Arial" w:hAnsi="Arial" w:cs="Arial"/>
                <w:b/>
                <w:sz w:val="22"/>
                <w:szCs w:val="22"/>
              </w:rPr>
            </w:pPr>
            <w:r w:rsidRPr="000617EF">
              <w:rPr>
                <w:rFonts w:ascii="Arial" w:hAnsi="Arial" w:cs="Arial"/>
                <w:sz w:val="22"/>
                <w:szCs w:val="22"/>
              </w:rPr>
              <w:t xml:space="preserve">Aluminijaste posodice in konzerve "easy-open" odpiranje; 100 g in 150 g </w:t>
            </w:r>
          </w:p>
        </w:tc>
      </w:tr>
      <w:tr w:rsidR="003B15E3" w:rsidRPr="000617EF" w:rsidTr="00175D6E">
        <w:tc>
          <w:tcPr>
            <w:tcW w:w="2518" w:type="dxa"/>
          </w:tcPr>
          <w:p w:rsidR="003B15E3" w:rsidRPr="000617EF" w:rsidRDefault="003B15E3" w:rsidP="006C32A7">
            <w:pPr>
              <w:rPr>
                <w:rFonts w:ascii="Arial" w:hAnsi="Arial" w:cs="Arial"/>
                <w:b/>
                <w:sz w:val="22"/>
                <w:szCs w:val="22"/>
              </w:rPr>
            </w:pPr>
            <w:r w:rsidRPr="000617EF">
              <w:rPr>
                <w:rFonts w:ascii="Arial" w:hAnsi="Arial" w:cs="Arial"/>
                <w:sz w:val="22"/>
                <w:szCs w:val="22"/>
              </w:rPr>
              <w:t>Hramba in prevoz izdelka:</w:t>
            </w:r>
            <w:bookmarkStart w:id="6" w:name="_GoBack"/>
            <w:bookmarkEnd w:id="6"/>
          </w:p>
        </w:tc>
        <w:tc>
          <w:tcPr>
            <w:tcW w:w="7336" w:type="dxa"/>
          </w:tcPr>
          <w:p w:rsidR="003B15E3" w:rsidRPr="000617EF" w:rsidRDefault="003B15E3" w:rsidP="006C32A7">
            <w:pPr>
              <w:jc w:val="both"/>
              <w:rPr>
                <w:rFonts w:ascii="Arial" w:hAnsi="Arial" w:cs="Arial"/>
                <w:sz w:val="22"/>
                <w:szCs w:val="22"/>
              </w:rPr>
            </w:pPr>
            <w:r w:rsidRPr="000617EF">
              <w:rPr>
                <w:rFonts w:ascii="Arial" w:hAnsi="Arial" w:cs="Arial"/>
                <w:sz w:val="22"/>
                <w:szCs w:val="22"/>
              </w:rPr>
              <w:t xml:space="preserve">Izdelek mora biti obstojen pri sobni temperaturi; </w:t>
            </w:r>
            <w:r w:rsidR="004D0538" w:rsidRPr="000617EF">
              <w:rPr>
                <w:rFonts w:ascii="Arial" w:hAnsi="Arial" w:cs="Arial"/>
                <w:sz w:val="22"/>
                <w:szCs w:val="22"/>
              </w:rPr>
              <w:t>brez posebnih zahtev pri prevozu</w:t>
            </w:r>
          </w:p>
        </w:tc>
      </w:tr>
    </w:tbl>
    <w:p w:rsidR="00175D6E" w:rsidRDefault="00175D6E" w:rsidP="003B15E3">
      <w:pPr>
        <w:jc w:val="both"/>
        <w:rPr>
          <w:szCs w:val="20"/>
        </w:rPr>
      </w:pPr>
    </w:p>
    <w:p w:rsidR="001B7BED" w:rsidRDefault="001B7BED" w:rsidP="003B15E3">
      <w:pPr>
        <w:jc w:val="both"/>
        <w:rPr>
          <w:szCs w:val="20"/>
        </w:rPr>
      </w:pPr>
    </w:p>
    <w:p w:rsidR="001B7BED" w:rsidRDefault="001B7BED" w:rsidP="003B15E3">
      <w:pPr>
        <w:jc w:val="both"/>
        <w:rPr>
          <w:szCs w:val="20"/>
        </w:rPr>
      </w:pPr>
    </w:p>
    <w:p w:rsidR="001B7BED" w:rsidRPr="00175D6E" w:rsidRDefault="001B7BED" w:rsidP="001B7BED">
      <w:pPr>
        <w:jc w:val="both"/>
        <w:rPr>
          <w:rFonts w:ascii="Arial" w:hAnsi="Arial" w:cs="Arial"/>
          <w:sz w:val="22"/>
          <w:szCs w:val="22"/>
        </w:rPr>
      </w:pPr>
      <w:r>
        <w:rPr>
          <w:rFonts w:ascii="Arial" w:hAnsi="Arial" w:cs="Arial"/>
          <w:sz w:val="22"/>
          <w:szCs w:val="22"/>
        </w:rPr>
        <w:t xml:space="preserve">Sklop 7: </w:t>
      </w:r>
      <w:r w:rsidRPr="00175D6E">
        <w:rPr>
          <w:rFonts w:ascii="Arial" w:hAnsi="Arial" w:cs="Arial"/>
          <w:sz w:val="22"/>
          <w:szCs w:val="22"/>
        </w:rPr>
        <w:t>KOKOŠJA PAŠTETA</w:t>
      </w:r>
    </w:p>
    <w:p w:rsidR="001B7BED" w:rsidRPr="00175D6E" w:rsidRDefault="001B7BED" w:rsidP="001B7BED">
      <w:pPr>
        <w:jc w:val="both"/>
        <w:rPr>
          <w:rFonts w:ascii="Arial" w:hAnsi="Arial" w:cs="Arial"/>
          <w:sz w:val="22"/>
          <w:szCs w:val="22"/>
        </w:rPr>
      </w:pPr>
    </w:p>
    <w:p w:rsidR="001B7BED" w:rsidRPr="00175D6E" w:rsidRDefault="001B7BED" w:rsidP="001B7BED">
      <w:pPr>
        <w:jc w:val="both"/>
        <w:rPr>
          <w:rFonts w:ascii="Arial" w:hAnsi="Arial" w:cs="Arial"/>
          <w:sz w:val="22"/>
          <w:szCs w:val="22"/>
        </w:rPr>
      </w:pPr>
      <w:r w:rsidRPr="00175D6E">
        <w:rPr>
          <w:rFonts w:ascii="Arial" w:hAnsi="Arial" w:cs="Arial"/>
          <w:sz w:val="22"/>
          <w:szCs w:val="22"/>
        </w:rPr>
        <w:t xml:space="preserve">Osnovni opis: pašteta iz kokošjega mesa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7194"/>
      </w:tblGrid>
      <w:tr w:rsidR="001B7BED" w:rsidRPr="000617EF" w:rsidTr="00A00F36">
        <w:tc>
          <w:tcPr>
            <w:tcW w:w="2660" w:type="dxa"/>
          </w:tcPr>
          <w:p w:rsidR="001B7BED" w:rsidRPr="000617EF" w:rsidRDefault="001B7BED" w:rsidP="00A00F36">
            <w:pPr>
              <w:jc w:val="both"/>
              <w:rPr>
                <w:rFonts w:ascii="Arial" w:hAnsi="Arial" w:cs="Arial"/>
                <w:b/>
                <w:sz w:val="22"/>
                <w:szCs w:val="22"/>
              </w:rPr>
            </w:pPr>
            <w:r w:rsidRPr="000617EF">
              <w:rPr>
                <w:rFonts w:ascii="Arial" w:hAnsi="Arial" w:cs="Arial"/>
                <w:sz w:val="22"/>
                <w:szCs w:val="22"/>
              </w:rPr>
              <w:t>Kakovostne zahteve:</w:t>
            </w:r>
          </w:p>
        </w:tc>
        <w:tc>
          <w:tcPr>
            <w:tcW w:w="7194" w:type="dxa"/>
          </w:tcPr>
          <w:p w:rsidR="001B7BED" w:rsidRPr="000617EF" w:rsidRDefault="001B7BED" w:rsidP="00A00F36">
            <w:pPr>
              <w:jc w:val="both"/>
              <w:rPr>
                <w:rFonts w:ascii="Arial" w:hAnsi="Arial" w:cs="Arial"/>
                <w:sz w:val="22"/>
                <w:szCs w:val="22"/>
              </w:rPr>
            </w:pPr>
            <w:r w:rsidRPr="000617EF">
              <w:rPr>
                <w:rFonts w:ascii="Arial" w:hAnsi="Arial" w:cs="Arial"/>
                <w:sz w:val="22"/>
                <w:szCs w:val="22"/>
              </w:rPr>
              <w:t>Iz kuhanega kokošjega mesa, vsebuje lahko do 35 % maščob in dodatnih sestavin ter aditive, ki jih dovoljuje zakonodaja. Pašteta mora biti homogena in mazava, enakomerne, svetlo rožnate barve; na površini ne sme biti izločene maščobe ali želeja, imeti mora prijeten vonj ter značilen okus po kokošjem mesu</w:t>
            </w:r>
            <w:r>
              <w:rPr>
                <w:rFonts w:ascii="Arial" w:hAnsi="Arial" w:cs="Arial"/>
                <w:sz w:val="22"/>
                <w:szCs w:val="22"/>
              </w:rPr>
              <w:t xml:space="preserve">. </w:t>
            </w:r>
          </w:p>
        </w:tc>
      </w:tr>
      <w:tr w:rsidR="001B7BED" w:rsidRPr="000617EF" w:rsidTr="00A00F36">
        <w:tc>
          <w:tcPr>
            <w:tcW w:w="2660" w:type="dxa"/>
          </w:tcPr>
          <w:p w:rsidR="001B7BED" w:rsidRPr="000617EF" w:rsidRDefault="001B7BED" w:rsidP="00A00F36">
            <w:pPr>
              <w:tabs>
                <w:tab w:val="center" w:pos="4536"/>
                <w:tab w:val="right" w:pos="9072"/>
              </w:tabs>
              <w:jc w:val="both"/>
              <w:rPr>
                <w:rFonts w:ascii="Arial" w:hAnsi="Arial" w:cs="Arial"/>
                <w:b/>
                <w:sz w:val="22"/>
                <w:szCs w:val="22"/>
              </w:rPr>
            </w:pPr>
            <w:r w:rsidRPr="000617EF">
              <w:rPr>
                <w:rFonts w:ascii="Arial" w:hAnsi="Arial" w:cs="Arial"/>
                <w:sz w:val="22"/>
                <w:szCs w:val="22"/>
              </w:rPr>
              <w:t>Embalaža in količina:</w:t>
            </w:r>
          </w:p>
        </w:tc>
        <w:tc>
          <w:tcPr>
            <w:tcW w:w="7194" w:type="dxa"/>
          </w:tcPr>
          <w:p w:rsidR="001B7BED" w:rsidRPr="000617EF" w:rsidRDefault="001B7BED" w:rsidP="00A00F36">
            <w:pPr>
              <w:jc w:val="both"/>
              <w:rPr>
                <w:rFonts w:ascii="Arial" w:hAnsi="Arial" w:cs="Arial"/>
                <w:sz w:val="22"/>
                <w:szCs w:val="22"/>
              </w:rPr>
            </w:pPr>
            <w:r w:rsidRPr="000617EF">
              <w:rPr>
                <w:rFonts w:ascii="Arial" w:hAnsi="Arial" w:cs="Arial"/>
                <w:sz w:val="22"/>
                <w:szCs w:val="22"/>
              </w:rPr>
              <w:t xml:space="preserve">Aluminijaste posodice in konzerve "easy-open" odpiranje; </w:t>
            </w:r>
            <w:r>
              <w:rPr>
                <w:rFonts w:ascii="Arial" w:hAnsi="Arial" w:cs="Arial"/>
                <w:sz w:val="22"/>
                <w:szCs w:val="22"/>
              </w:rPr>
              <w:t>95</w:t>
            </w:r>
            <w:r w:rsidRPr="000617EF">
              <w:rPr>
                <w:rFonts w:ascii="Arial" w:hAnsi="Arial" w:cs="Arial"/>
                <w:sz w:val="22"/>
                <w:szCs w:val="22"/>
              </w:rPr>
              <w:t xml:space="preserve"> g</w:t>
            </w:r>
          </w:p>
        </w:tc>
      </w:tr>
      <w:tr w:rsidR="001B7BED" w:rsidRPr="000617EF" w:rsidTr="00A00F36">
        <w:tc>
          <w:tcPr>
            <w:tcW w:w="2660" w:type="dxa"/>
          </w:tcPr>
          <w:p w:rsidR="001B7BED" w:rsidRPr="000617EF" w:rsidRDefault="001B7BED" w:rsidP="00A00F36">
            <w:pPr>
              <w:rPr>
                <w:rFonts w:ascii="Arial" w:hAnsi="Arial" w:cs="Arial"/>
                <w:b/>
                <w:sz w:val="22"/>
                <w:szCs w:val="22"/>
              </w:rPr>
            </w:pPr>
            <w:r w:rsidRPr="000617EF">
              <w:rPr>
                <w:rFonts w:ascii="Arial" w:hAnsi="Arial" w:cs="Arial"/>
                <w:sz w:val="22"/>
                <w:szCs w:val="22"/>
              </w:rPr>
              <w:t>Hramba in prevoz izdelka:</w:t>
            </w:r>
          </w:p>
        </w:tc>
        <w:tc>
          <w:tcPr>
            <w:tcW w:w="7194" w:type="dxa"/>
          </w:tcPr>
          <w:p w:rsidR="001B7BED" w:rsidRPr="000617EF" w:rsidRDefault="001B7BED" w:rsidP="00A00F36">
            <w:pPr>
              <w:tabs>
                <w:tab w:val="center" w:pos="4536"/>
                <w:tab w:val="right" w:pos="9072"/>
              </w:tabs>
              <w:jc w:val="both"/>
              <w:rPr>
                <w:rFonts w:ascii="Arial" w:hAnsi="Arial" w:cs="Arial"/>
                <w:sz w:val="22"/>
                <w:szCs w:val="22"/>
              </w:rPr>
            </w:pPr>
            <w:r w:rsidRPr="000617EF">
              <w:rPr>
                <w:rFonts w:ascii="Arial" w:hAnsi="Arial" w:cs="Arial"/>
                <w:sz w:val="22"/>
                <w:szCs w:val="22"/>
              </w:rPr>
              <w:t>Izdelek mora biti obstojen pri sobni temperaturi; brez posebnih zahtev pri prevozu</w:t>
            </w:r>
          </w:p>
        </w:tc>
      </w:tr>
    </w:tbl>
    <w:p w:rsidR="001B7BED" w:rsidRPr="00134743" w:rsidRDefault="001B7BED" w:rsidP="003B15E3">
      <w:pPr>
        <w:jc w:val="both"/>
        <w:rPr>
          <w:szCs w:val="20"/>
        </w:rPr>
      </w:pPr>
    </w:p>
    <w:p w:rsidR="003B15E3" w:rsidRPr="00175D6E" w:rsidRDefault="001B7BED" w:rsidP="001B7BED">
      <w:pPr>
        <w:jc w:val="both"/>
        <w:rPr>
          <w:rFonts w:ascii="Arial" w:hAnsi="Arial" w:cs="Arial"/>
          <w:sz w:val="22"/>
          <w:szCs w:val="22"/>
        </w:rPr>
      </w:pPr>
      <w:bookmarkStart w:id="7" w:name="_Toc3951462"/>
      <w:bookmarkStart w:id="8" w:name="_Toc19676156"/>
      <w:r>
        <w:rPr>
          <w:rFonts w:ascii="Arial" w:hAnsi="Arial" w:cs="Arial"/>
          <w:sz w:val="22"/>
          <w:szCs w:val="22"/>
        </w:rPr>
        <w:t xml:space="preserve">Sklop 8: </w:t>
      </w:r>
      <w:r w:rsidR="003B15E3" w:rsidRPr="00175D6E">
        <w:rPr>
          <w:rFonts w:ascii="Arial" w:hAnsi="Arial" w:cs="Arial"/>
          <w:sz w:val="22"/>
          <w:szCs w:val="22"/>
        </w:rPr>
        <w:t>JETRNA PAŠTETA</w:t>
      </w:r>
      <w:bookmarkEnd w:id="7"/>
      <w:bookmarkEnd w:id="8"/>
    </w:p>
    <w:p w:rsidR="003B15E3" w:rsidRPr="00134743" w:rsidRDefault="003B15E3" w:rsidP="003B15E3">
      <w:pPr>
        <w:jc w:val="both"/>
        <w:rPr>
          <w:szCs w:val="20"/>
        </w:rPr>
      </w:pPr>
    </w:p>
    <w:p w:rsidR="003B15E3" w:rsidRPr="00175D6E" w:rsidRDefault="003B15E3" w:rsidP="003B15E3">
      <w:pPr>
        <w:jc w:val="both"/>
        <w:rPr>
          <w:rFonts w:ascii="Arial" w:hAnsi="Arial" w:cs="Arial"/>
          <w:sz w:val="22"/>
          <w:szCs w:val="22"/>
        </w:rPr>
      </w:pPr>
      <w:r w:rsidRPr="00175D6E">
        <w:rPr>
          <w:rFonts w:ascii="Arial" w:hAnsi="Arial" w:cs="Arial"/>
          <w:sz w:val="22"/>
          <w:szCs w:val="22"/>
        </w:rPr>
        <w:t>Osnovni opis: jetrna pašteta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7194"/>
      </w:tblGrid>
      <w:tr w:rsidR="003B15E3" w:rsidRPr="00134743" w:rsidTr="006C32A7">
        <w:tc>
          <w:tcPr>
            <w:tcW w:w="2660" w:type="dxa"/>
          </w:tcPr>
          <w:p w:rsidR="003B15E3" w:rsidRPr="000617EF" w:rsidRDefault="003B15E3" w:rsidP="006C32A7">
            <w:pPr>
              <w:jc w:val="both"/>
              <w:rPr>
                <w:rFonts w:ascii="Arial" w:hAnsi="Arial" w:cs="Arial"/>
                <w:b/>
                <w:sz w:val="22"/>
                <w:szCs w:val="22"/>
              </w:rPr>
            </w:pPr>
            <w:r w:rsidRPr="000617EF">
              <w:rPr>
                <w:rFonts w:ascii="Arial" w:hAnsi="Arial" w:cs="Arial"/>
                <w:sz w:val="22"/>
                <w:szCs w:val="22"/>
              </w:rPr>
              <w:t>Kakovostne zahteve:</w:t>
            </w:r>
          </w:p>
        </w:tc>
        <w:tc>
          <w:tcPr>
            <w:tcW w:w="7194" w:type="dxa"/>
          </w:tcPr>
          <w:p w:rsidR="003B15E3" w:rsidRPr="000617EF" w:rsidRDefault="003B15E3" w:rsidP="006C32A7">
            <w:pPr>
              <w:jc w:val="both"/>
              <w:rPr>
                <w:rFonts w:ascii="Arial" w:hAnsi="Arial" w:cs="Arial"/>
                <w:sz w:val="22"/>
                <w:szCs w:val="22"/>
              </w:rPr>
            </w:pPr>
            <w:r w:rsidRPr="000617EF">
              <w:rPr>
                <w:rFonts w:ascii="Arial" w:hAnsi="Arial" w:cs="Arial"/>
                <w:sz w:val="22"/>
                <w:szCs w:val="22"/>
              </w:rPr>
              <w:t>Vsebuje naj meso, do 30 % jeter in do 35 % maščob ter dodatne sestavine in aditive, ki jih dovoljuje zakonodaja; pašteta mora biti homogena in mazava, enakomerne, svetlo rožnate barve; na površini ne sme biti izločene maščobe ali želeja; pašteta mora biti skladnega ter značilnega vonja in okusa</w:t>
            </w:r>
          </w:p>
        </w:tc>
      </w:tr>
      <w:tr w:rsidR="003B15E3" w:rsidRPr="00134743" w:rsidTr="006C32A7">
        <w:tc>
          <w:tcPr>
            <w:tcW w:w="2660" w:type="dxa"/>
          </w:tcPr>
          <w:p w:rsidR="003B15E3" w:rsidRPr="000617EF" w:rsidRDefault="003B15E3" w:rsidP="006C32A7">
            <w:pPr>
              <w:jc w:val="both"/>
              <w:rPr>
                <w:rFonts w:ascii="Arial" w:hAnsi="Arial" w:cs="Arial"/>
                <w:b/>
                <w:sz w:val="22"/>
                <w:szCs w:val="22"/>
              </w:rPr>
            </w:pPr>
            <w:r w:rsidRPr="000617EF">
              <w:rPr>
                <w:rFonts w:ascii="Arial" w:hAnsi="Arial" w:cs="Arial"/>
                <w:sz w:val="22"/>
                <w:szCs w:val="22"/>
              </w:rPr>
              <w:t>Embalaža in količina:</w:t>
            </w:r>
          </w:p>
        </w:tc>
        <w:tc>
          <w:tcPr>
            <w:tcW w:w="7194" w:type="dxa"/>
          </w:tcPr>
          <w:p w:rsidR="003B15E3" w:rsidRPr="000617EF" w:rsidRDefault="003B15E3" w:rsidP="006C32A7">
            <w:pPr>
              <w:jc w:val="both"/>
              <w:rPr>
                <w:rFonts w:ascii="Arial" w:hAnsi="Arial" w:cs="Arial"/>
                <w:sz w:val="22"/>
                <w:szCs w:val="22"/>
              </w:rPr>
            </w:pPr>
            <w:r w:rsidRPr="000617EF">
              <w:rPr>
                <w:rFonts w:ascii="Arial" w:hAnsi="Arial" w:cs="Arial"/>
                <w:sz w:val="22"/>
                <w:szCs w:val="22"/>
              </w:rPr>
              <w:t xml:space="preserve">Aluminijaste posodice in konzerve "easy-open" odpiranje; </w:t>
            </w:r>
            <w:r w:rsidR="00E565C5">
              <w:rPr>
                <w:rFonts w:ascii="Arial" w:hAnsi="Arial" w:cs="Arial"/>
                <w:sz w:val="22"/>
                <w:szCs w:val="22"/>
              </w:rPr>
              <w:t>95</w:t>
            </w:r>
            <w:r w:rsidRPr="000617EF">
              <w:rPr>
                <w:rFonts w:ascii="Arial" w:hAnsi="Arial" w:cs="Arial"/>
                <w:sz w:val="22"/>
                <w:szCs w:val="22"/>
              </w:rPr>
              <w:t xml:space="preserve"> g</w:t>
            </w:r>
          </w:p>
        </w:tc>
      </w:tr>
      <w:tr w:rsidR="003B15E3" w:rsidRPr="00134743" w:rsidTr="006C32A7">
        <w:tc>
          <w:tcPr>
            <w:tcW w:w="2660" w:type="dxa"/>
          </w:tcPr>
          <w:p w:rsidR="003B15E3" w:rsidRPr="000617EF" w:rsidRDefault="003B15E3" w:rsidP="006C32A7">
            <w:pPr>
              <w:rPr>
                <w:rFonts w:ascii="Arial" w:hAnsi="Arial" w:cs="Arial"/>
                <w:b/>
                <w:sz w:val="22"/>
                <w:szCs w:val="22"/>
              </w:rPr>
            </w:pPr>
            <w:r w:rsidRPr="000617EF">
              <w:rPr>
                <w:rFonts w:ascii="Arial" w:hAnsi="Arial" w:cs="Arial"/>
                <w:sz w:val="22"/>
                <w:szCs w:val="22"/>
              </w:rPr>
              <w:t>Hramba in prevoz izdelka:</w:t>
            </w:r>
          </w:p>
        </w:tc>
        <w:tc>
          <w:tcPr>
            <w:tcW w:w="7194" w:type="dxa"/>
          </w:tcPr>
          <w:p w:rsidR="003B15E3" w:rsidRPr="000617EF" w:rsidRDefault="003B15E3" w:rsidP="006C32A7">
            <w:pPr>
              <w:jc w:val="both"/>
              <w:rPr>
                <w:rFonts w:ascii="Arial" w:hAnsi="Arial" w:cs="Arial"/>
                <w:sz w:val="22"/>
                <w:szCs w:val="22"/>
              </w:rPr>
            </w:pPr>
            <w:r w:rsidRPr="000617EF">
              <w:rPr>
                <w:rFonts w:ascii="Arial" w:hAnsi="Arial" w:cs="Arial"/>
                <w:sz w:val="22"/>
                <w:szCs w:val="22"/>
              </w:rPr>
              <w:t xml:space="preserve">Izdelek mora biti obstojen pri sobni temperaturi; </w:t>
            </w:r>
            <w:r w:rsidR="004D0538" w:rsidRPr="000617EF">
              <w:rPr>
                <w:rFonts w:ascii="Arial" w:hAnsi="Arial" w:cs="Arial"/>
                <w:sz w:val="22"/>
                <w:szCs w:val="22"/>
              </w:rPr>
              <w:t>brez posebnih zahtev pri prevozu</w:t>
            </w:r>
          </w:p>
        </w:tc>
      </w:tr>
    </w:tbl>
    <w:p w:rsidR="001B7BED" w:rsidRPr="00134743" w:rsidRDefault="001B7BED" w:rsidP="003B15E3">
      <w:pPr>
        <w:jc w:val="both"/>
        <w:rPr>
          <w:szCs w:val="20"/>
        </w:rPr>
      </w:pPr>
    </w:p>
    <w:p w:rsidR="003B15E3" w:rsidRPr="00175D6E" w:rsidRDefault="001B7BED" w:rsidP="001B7BED">
      <w:pPr>
        <w:jc w:val="both"/>
        <w:rPr>
          <w:rFonts w:ascii="Arial" w:hAnsi="Arial" w:cs="Arial"/>
          <w:sz w:val="22"/>
          <w:szCs w:val="22"/>
        </w:rPr>
      </w:pPr>
      <w:bookmarkStart w:id="9" w:name="_Toc3951465"/>
      <w:bookmarkStart w:id="10" w:name="_Toc19676159"/>
      <w:r>
        <w:rPr>
          <w:rFonts w:ascii="Arial" w:hAnsi="Arial" w:cs="Arial"/>
          <w:sz w:val="22"/>
          <w:szCs w:val="22"/>
        </w:rPr>
        <w:t xml:space="preserve">Sklop 9: </w:t>
      </w:r>
      <w:r w:rsidR="003B15E3" w:rsidRPr="00175D6E">
        <w:rPr>
          <w:rFonts w:ascii="Arial" w:hAnsi="Arial" w:cs="Arial"/>
          <w:sz w:val="22"/>
          <w:szCs w:val="22"/>
        </w:rPr>
        <w:t>PURANJA PAŠTETA</w:t>
      </w:r>
      <w:bookmarkEnd w:id="9"/>
      <w:bookmarkEnd w:id="10"/>
    </w:p>
    <w:p w:rsidR="003B15E3" w:rsidRPr="00175D6E" w:rsidRDefault="003B15E3" w:rsidP="003B15E3">
      <w:pPr>
        <w:jc w:val="both"/>
        <w:rPr>
          <w:rFonts w:ascii="Arial" w:hAnsi="Arial" w:cs="Arial"/>
          <w:sz w:val="22"/>
          <w:szCs w:val="22"/>
        </w:rPr>
      </w:pPr>
    </w:p>
    <w:p w:rsidR="003B15E3" w:rsidRPr="00175D6E" w:rsidRDefault="003B15E3" w:rsidP="003B15E3">
      <w:pPr>
        <w:jc w:val="both"/>
        <w:rPr>
          <w:rFonts w:ascii="Arial" w:hAnsi="Arial" w:cs="Arial"/>
          <w:sz w:val="22"/>
          <w:szCs w:val="22"/>
        </w:rPr>
      </w:pPr>
      <w:r w:rsidRPr="00175D6E">
        <w:rPr>
          <w:rFonts w:ascii="Arial" w:hAnsi="Arial" w:cs="Arial"/>
          <w:sz w:val="22"/>
          <w:szCs w:val="22"/>
        </w:rPr>
        <w:t>Osnovni opis: pašteta iz puranjega mesa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7194"/>
      </w:tblGrid>
      <w:tr w:rsidR="003B15E3" w:rsidRPr="000617EF" w:rsidTr="006C32A7">
        <w:tc>
          <w:tcPr>
            <w:tcW w:w="2660" w:type="dxa"/>
          </w:tcPr>
          <w:p w:rsidR="003B15E3" w:rsidRPr="000617EF" w:rsidRDefault="003B15E3" w:rsidP="006C32A7">
            <w:pPr>
              <w:jc w:val="both"/>
              <w:rPr>
                <w:rFonts w:ascii="Arial" w:hAnsi="Arial" w:cs="Arial"/>
                <w:b/>
                <w:sz w:val="22"/>
                <w:szCs w:val="22"/>
              </w:rPr>
            </w:pPr>
            <w:r w:rsidRPr="000617EF">
              <w:rPr>
                <w:rFonts w:ascii="Arial" w:hAnsi="Arial" w:cs="Arial"/>
                <w:sz w:val="22"/>
                <w:szCs w:val="22"/>
              </w:rPr>
              <w:t>Kakovostne zahteve:</w:t>
            </w:r>
          </w:p>
        </w:tc>
        <w:tc>
          <w:tcPr>
            <w:tcW w:w="7194" w:type="dxa"/>
          </w:tcPr>
          <w:p w:rsidR="003B15E3" w:rsidRPr="000617EF" w:rsidRDefault="003B15E3" w:rsidP="006C32A7">
            <w:pPr>
              <w:jc w:val="both"/>
              <w:rPr>
                <w:rFonts w:ascii="Arial" w:hAnsi="Arial" w:cs="Arial"/>
                <w:sz w:val="22"/>
                <w:szCs w:val="22"/>
              </w:rPr>
            </w:pPr>
            <w:r w:rsidRPr="000617EF">
              <w:rPr>
                <w:rFonts w:ascii="Arial" w:hAnsi="Arial" w:cs="Arial"/>
                <w:sz w:val="22"/>
                <w:szCs w:val="22"/>
              </w:rPr>
              <w:t>Iz več kot 30 % kuhanega puranjega mesa, vsebuje lahko do 35 % maščob in dodatnih sestavin ter aditive, ki jih dovoljuje zakonodaja. Pašteta mora biti homogena in mazava, enakomerne, svetlo rožnate barve; na površini ne sme biti izločene maščobe ali želeja, biti mora skladnega ter značilnega vonja in okusa</w:t>
            </w:r>
          </w:p>
        </w:tc>
      </w:tr>
      <w:tr w:rsidR="003B15E3" w:rsidRPr="000617EF" w:rsidTr="006C32A7">
        <w:tc>
          <w:tcPr>
            <w:tcW w:w="2660" w:type="dxa"/>
          </w:tcPr>
          <w:p w:rsidR="003B15E3" w:rsidRPr="000617EF" w:rsidRDefault="003B15E3" w:rsidP="006C32A7">
            <w:pPr>
              <w:tabs>
                <w:tab w:val="center" w:pos="4536"/>
                <w:tab w:val="right" w:pos="9072"/>
              </w:tabs>
              <w:jc w:val="both"/>
              <w:rPr>
                <w:rFonts w:ascii="Arial" w:hAnsi="Arial" w:cs="Arial"/>
                <w:b/>
                <w:sz w:val="22"/>
                <w:szCs w:val="22"/>
              </w:rPr>
            </w:pPr>
            <w:r w:rsidRPr="000617EF">
              <w:rPr>
                <w:rFonts w:ascii="Arial" w:hAnsi="Arial" w:cs="Arial"/>
                <w:sz w:val="22"/>
                <w:szCs w:val="22"/>
              </w:rPr>
              <w:t>Embalaža in količina:</w:t>
            </w:r>
          </w:p>
        </w:tc>
        <w:tc>
          <w:tcPr>
            <w:tcW w:w="7194" w:type="dxa"/>
          </w:tcPr>
          <w:p w:rsidR="003B15E3" w:rsidRPr="000617EF" w:rsidRDefault="003B15E3" w:rsidP="006C32A7">
            <w:pPr>
              <w:jc w:val="both"/>
              <w:rPr>
                <w:rFonts w:ascii="Arial" w:hAnsi="Arial" w:cs="Arial"/>
                <w:sz w:val="22"/>
                <w:szCs w:val="22"/>
              </w:rPr>
            </w:pPr>
            <w:r w:rsidRPr="000617EF">
              <w:rPr>
                <w:rFonts w:ascii="Arial" w:hAnsi="Arial" w:cs="Arial"/>
                <w:sz w:val="22"/>
                <w:szCs w:val="22"/>
              </w:rPr>
              <w:t xml:space="preserve">Aluminijaste posodice ter konzerve, "easy-open" odpiranje; </w:t>
            </w:r>
            <w:r w:rsidR="00E565C5">
              <w:rPr>
                <w:rFonts w:ascii="Arial" w:hAnsi="Arial" w:cs="Arial"/>
                <w:sz w:val="22"/>
                <w:szCs w:val="22"/>
              </w:rPr>
              <w:t xml:space="preserve">95 </w:t>
            </w:r>
            <w:r w:rsidRPr="000617EF">
              <w:rPr>
                <w:rFonts w:ascii="Arial" w:hAnsi="Arial" w:cs="Arial"/>
                <w:sz w:val="22"/>
                <w:szCs w:val="22"/>
              </w:rPr>
              <w:t>g</w:t>
            </w:r>
          </w:p>
        </w:tc>
      </w:tr>
      <w:tr w:rsidR="003B15E3" w:rsidRPr="000617EF" w:rsidTr="006C32A7">
        <w:tc>
          <w:tcPr>
            <w:tcW w:w="2660" w:type="dxa"/>
          </w:tcPr>
          <w:p w:rsidR="003B15E3" w:rsidRPr="000617EF" w:rsidRDefault="003B15E3" w:rsidP="006C32A7">
            <w:pPr>
              <w:rPr>
                <w:rFonts w:ascii="Arial" w:hAnsi="Arial" w:cs="Arial"/>
                <w:b/>
                <w:sz w:val="22"/>
                <w:szCs w:val="22"/>
              </w:rPr>
            </w:pPr>
            <w:r w:rsidRPr="000617EF">
              <w:rPr>
                <w:rFonts w:ascii="Arial" w:hAnsi="Arial" w:cs="Arial"/>
                <w:sz w:val="22"/>
                <w:szCs w:val="22"/>
              </w:rPr>
              <w:t>Hramba in prevoz izdelka:</w:t>
            </w:r>
          </w:p>
        </w:tc>
        <w:tc>
          <w:tcPr>
            <w:tcW w:w="7194" w:type="dxa"/>
          </w:tcPr>
          <w:p w:rsidR="003B15E3" w:rsidRPr="000617EF" w:rsidRDefault="003B15E3" w:rsidP="006C32A7">
            <w:pPr>
              <w:tabs>
                <w:tab w:val="center" w:pos="4536"/>
                <w:tab w:val="right" w:pos="9072"/>
              </w:tabs>
              <w:jc w:val="both"/>
              <w:rPr>
                <w:rFonts w:ascii="Arial" w:hAnsi="Arial" w:cs="Arial"/>
                <w:sz w:val="22"/>
                <w:szCs w:val="22"/>
              </w:rPr>
            </w:pPr>
            <w:r w:rsidRPr="000617EF">
              <w:rPr>
                <w:rFonts w:ascii="Arial" w:hAnsi="Arial" w:cs="Arial"/>
                <w:sz w:val="22"/>
                <w:szCs w:val="22"/>
              </w:rPr>
              <w:t xml:space="preserve">Izdelek mora biti obstojen pri sobni temperaturi; </w:t>
            </w:r>
            <w:r w:rsidR="004D0538" w:rsidRPr="000617EF">
              <w:rPr>
                <w:rFonts w:ascii="Arial" w:hAnsi="Arial" w:cs="Arial"/>
                <w:sz w:val="22"/>
                <w:szCs w:val="22"/>
              </w:rPr>
              <w:t>brez posebnih zahtev pri prevozu</w:t>
            </w:r>
          </w:p>
        </w:tc>
      </w:tr>
    </w:tbl>
    <w:p w:rsidR="003B15E3" w:rsidRPr="00134743" w:rsidRDefault="003B15E3" w:rsidP="003B15E3">
      <w:pPr>
        <w:jc w:val="both"/>
        <w:rPr>
          <w:b/>
          <w:szCs w:val="20"/>
        </w:rPr>
      </w:pPr>
    </w:p>
    <w:p w:rsidR="003B15E3" w:rsidRPr="00134743" w:rsidRDefault="003B15E3" w:rsidP="003B15E3">
      <w:pPr>
        <w:jc w:val="both"/>
        <w:rPr>
          <w:szCs w:val="20"/>
        </w:rPr>
      </w:pPr>
    </w:p>
    <w:p w:rsidR="003B15E3" w:rsidRPr="00175D6E" w:rsidRDefault="003B15E3" w:rsidP="00175D6E">
      <w:pPr>
        <w:pStyle w:val="Odstavekseznama"/>
        <w:numPr>
          <w:ilvl w:val="0"/>
          <w:numId w:val="24"/>
        </w:numPr>
        <w:rPr>
          <w:rFonts w:ascii="Arial" w:hAnsi="Arial" w:cs="Arial"/>
          <w:b/>
          <w:szCs w:val="20"/>
        </w:rPr>
      </w:pPr>
      <w:bookmarkStart w:id="11" w:name="_Toc3951466"/>
      <w:bookmarkStart w:id="12" w:name="_Toc19676160"/>
      <w:r w:rsidRPr="00175D6E">
        <w:rPr>
          <w:rFonts w:ascii="Arial" w:hAnsi="Arial" w:cs="Arial"/>
          <w:b/>
          <w:szCs w:val="20"/>
        </w:rPr>
        <w:t>RIBJE KONZERVE</w:t>
      </w:r>
      <w:bookmarkEnd w:id="11"/>
      <w:bookmarkEnd w:id="12"/>
      <w:r w:rsidR="00B168AA">
        <w:rPr>
          <w:rFonts w:ascii="Arial" w:hAnsi="Arial" w:cs="Arial"/>
          <w:b/>
          <w:szCs w:val="20"/>
        </w:rPr>
        <w:t xml:space="preserve"> IN PAŠTETE</w:t>
      </w:r>
    </w:p>
    <w:p w:rsidR="003B15E3" w:rsidRPr="00134743" w:rsidRDefault="003B15E3" w:rsidP="003B15E3">
      <w:pPr>
        <w:jc w:val="both"/>
        <w:rPr>
          <w:szCs w:val="20"/>
        </w:rPr>
      </w:pPr>
    </w:p>
    <w:p w:rsidR="003B15E3" w:rsidRPr="00486207" w:rsidRDefault="003B15E3" w:rsidP="003B15E3">
      <w:pPr>
        <w:jc w:val="both"/>
        <w:rPr>
          <w:rFonts w:ascii="Arial" w:hAnsi="Arial" w:cs="Arial"/>
          <w:b/>
          <w:sz w:val="22"/>
          <w:szCs w:val="22"/>
        </w:rPr>
      </w:pPr>
      <w:r w:rsidRPr="00486207">
        <w:rPr>
          <w:rFonts w:ascii="Arial" w:hAnsi="Arial" w:cs="Arial"/>
          <w:sz w:val="22"/>
          <w:szCs w:val="22"/>
        </w:rPr>
        <w:t xml:space="preserve">Ribje konzerve </w:t>
      </w:r>
      <w:r w:rsidR="00175D6E" w:rsidRPr="00486207">
        <w:rPr>
          <w:rFonts w:ascii="Arial" w:hAnsi="Arial" w:cs="Arial"/>
          <w:sz w:val="22"/>
          <w:szCs w:val="22"/>
        </w:rPr>
        <w:t>morajo</w:t>
      </w:r>
      <w:r w:rsidRPr="00486207">
        <w:rPr>
          <w:rFonts w:ascii="Arial" w:hAnsi="Arial" w:cs="Arial"/>
          <w:sz w:val="22"/>
          <w:szCs w:val="22"/>
        </w:rPr>
        <w:t xml:space="preserve"> vseb</w:t>
      </w:r>
      <w:r w:rsidR="00175D6E" w:rsidRPr="00486207">
        <w:rPr>
          <w:rFonts w:ascii="Arial" w:hAnsi="Arial" w:cs="Arial"/>
          <w:sz w:val="22"/>
          <w:szCs w:val="22"/>
        </w:rPr>
        <w:t>ovati</w:t>
      </w:r>
      <w:r w:rsidRPr="00486207">
        <w:rPr>
          <w:rFonts w:ascii="Arial" w:hAnsi="Arial" w:cs="Arial"/>
          <w:sz w:val="22"/>
          <w:szCs w:val="22"/>
        </w:rPr>
        <w:t xml:space="preserve"> samo kakovostno ribje meso. Vsebovati ne smejo ribjih glav, oči, škrg, plavuti in drobovja. Pakirane morajo biti v hermetično zaprti embalaži, napolnjene z ustreznim medijem in sterilizirane. Medij je lahko rafinirano rastlinsko olje, oljčno olje</w:t>
      </w:r>
      <w:r w:rsidR="001E37D3">
        <w:rPr>
          <w:rFonts w:ascii="Arial" w:hAnsi="Arial" w:cs="Arial"/>
          <w:sz w:val="22"/>
          <w:szCs w:val="22"/>
        </w:rPr>
        <w:t xml:space="preserve"> in </w:t>
      </w:r>
      <w:r w:rsidR="00486207" w:rsidRPr="00486207">
        <w:rPr>
          <w:rFonts w:ascii="Arial" w:hAnsi="Arial" w:cs="Arial"/>
          <w:sz w:val="22"/>
          <w:szCs w:val="22"/>
        </w:rPr>
        <w:t>mediteran olje (mešanica sončničnega in ekstra deviškega oljčnega olja</w:t>
      </w:r>
      <w:r w:rsidR="00486207">
        <w:rPr>
          <w:rFonts w:ascii="Arial" w:hAnsi="Arial" w:cs="Arial"/>
          <w:sz w:val="22"/>
          <w:szCs w:val="22"/>
        </w:rPr>
        <w:t>)</w:t>
      </w:r>
      <w:r w:rsidRPr="00486207">
        <w:rPr>
          <w:rFonts w:ascii="Arial" w:hAnsi="Arial" w:cs="Arial"/>
          <w:sz w:val="22"/>
          <w:szCs w:val="22"/>
        </w:rPr>
        <w:t xml:space="preserve">. Kakovost olja, vsebnost aditivov in dodatkov morajo ustrezati </w:t>
      </w:r>
      <w:r w:rsidR="00F65825">
        <w:rPr>
          <w:rFonts w:ascii="Arial" w:hAnsi="Arial" w:cs="Arial"/>
          <w:sz w:val="22"/>
          <w:szCs w:val="22"/>
        </w:rPr>
        <w:t xml:space="preserve">veljavnim </w:t>
      </w:r>
      <w:r w:rsidRPr="00486207">
        <w:rPr>
          <w:rFonts w:ascii="Arial" w:hAnsi="Arial" w:cs="Arial"/>
          <w:sz w:val="22"/>
          <w:szCs w:val="22"/>
        </w:rPr>
        <w:t xml:space="preserve">predpisom. </w:t>
      </w:r>
    </w:p>
    <w:p w:rsidR="003B15E3" w:rsidRPr="00486207" w:rsidRDefault="003B15E3" w:rsidP="003B15E3">
      <w:pPr>
        <w:tabs>
          <w:tab w:val="center" w:pos="4536"/>
          <w:tab w:val="right" w:pos="9072"/>
        </w:tabs>
        <w:jc w:val="both"/>
        <w:rPr>
          <w:szCs w:val="20"/>
        </w:rPr>
      </w:pPr>
    </w:p>
    <w:p w:rsidR="001B7BED" w:rsidRPr="00486207" w:rsidRDefault="001B7BED" w:rsidP="001B7BED">
      <w:pPr>
        <w:jc w:val="both"/>
        <w:rPr>
          <w:rFonts w:ascii="Arial" w:hAnsi="Arial" w:cs="Arial"/>
          <w:sz w:val="22"/>
          <w:szCs w:val="22"/>
        </w:rPr>
      </w:pPr>
      <w:bookmarkStart w:id="13" w:name="_Toc3951467"/>
      <w:bookmarkStart w:id="14" w:name="_Toc19676161"/>
      <w:r>
        <w:rPr>
          <w:rFonts w:ascii="Arial" w:hAnsi="Arial" w:cs="Arial"/>
          <w:sz w:val="22"/>
          <w:szCs w:val="22"/>
        </w:rPr>
        <w:t>Slop 1</w:t>
      </w:r>
      <w:r w:rsidR="00AA4665">
        <w:rPr>
          <w:rFonts w:ascii="Arial" w:hAnsi="Arial" w:cs="Arial"/>
          <w:sz w:val="22"/>
          <w:szCs w:val="22"/>
        </w:rPr>
        <w:t>0</w:t>
      </w:r>
      <w:r>
        <w:rPr>
          <w:rFonts w:ascii="Arial" w:hAnsi="Arial" w:cs="Arial"/>
          <w:sz w:val="22"/>
          <w:szCs w:val="22"/>
        </w:rPr>
        <w:t xml:space="preserve">: </w:t>
      </w:r>
      <w:r w:rsidRPr="00486207">
        <w:rPr>
          <w:rFonts w:ascii="Arial" w:hAnsi="Arial" w:cs="Arial"/>
          <w:sz w:val="22"/>
          <w:szCs w:val="22"/>
        </w:rPr>
        <w:t xml:space="preserve">PAŠTETA  IZ </w:t>
      </w:r>
      <w:r w:rsidR="00CB5B2F">
        <w:rPr>
          <w:rFonts w:ascii="Arial" w:hAnsi="Arial" w:cs="Arial"/>
          <w:sz w:val="22"/>
          <w:szCs w:val="22"/>
        </w:rPr>
        <w:t>TUNE</w:t>
      </w:r>
    </w:p>
    <w:p w:rsidR="001B7BED" w:rsidRPr="00486207" w:rsidRDefault="001B7BED" w:rsidP="001B7BED">
      <w:pPr>
        <w:jc w:val="both"/>
        <w:rPr>
          <w:rFonts w:ascii="Arial" w:hAnsi="Arial" w:cs="Arial"/>
          <w:sz w:val="22"/>
          <w:szCs w:val="22"/>
        </w:rPr>
      </w:pPr>
    </w:p>
    <w:p w:rsidR="001B7BED" w:rsidRPr="00486207" w:rsidRDefault="001B7BED" w:rsidP="001B7BED">
      <w:pPr>
        <w:jc w:val="both"/>
        <w:rPr>
          <w:rFonts w:ascii="Arial" w:hAnsi="Arial" w:cs="Arial"/>
          <w:sz w:val="22"/>
          <w:szCs w:val="22"/>
        </w:rPr>
      </w:pPr>
      <w:r w:rsidRPr="00486207">
        <w:rPr>
          <w:rFonts w:ascii="Arial" w:hAnsi="Arial" w:cs="Arial"/>
          <w:sz w:val="22"/>
          <w:szCs w:val="22"/>
        </w:rPr>
        <w:t>Osnovni opis: tunina pašteta</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7194"/>
      </w:tblGrid>
      <w:tr w:rsidR="001B7BED" w:rsidRPr="00486207" w:rsidTr="00A00F36">
        <w:tc>
          <w:tcPr>
            <w:tcW w:w="2660" w:type="dxa"/>
          </w:tcPr>
          <w:p w:rsidR="001B7BED" w:rsidRPr="00486207" w:rsidRDefault="001B7BED" w:rsidP="00A00F36">
            <w:pPr>
              <w:jc w:val="both"/>
              <w:rPr>
                <w:rFonts w:ascii="Arial" w:hAnsi="Arial" w:cs="Arial"/>
                <w:b/>
                <w:sz w:val="22"/>
                <w:szCs w:val="22"/>
              </w:rPr>
            </w:pPr>
            <w:r w:rsidRPr="00486207">
              <w:rPr>
                <w:rFonts w:ascii="Arial" w:hAnsi="Arial" w:cs="Arial"/>
                <w:sz w:val="22"/>
                <w:szCs w:val="22"/>
              </w:rPr>
              <w:t>Kakovostne zahteve:</w:t>
            </w:r>
          </w:p>
        </w:tc>
        <w:tc>
          <w:tcPr>
            <w:tcW w:w="7194" w:type="dxa"/>
          </w:tcPr>
          <w:p w:rsidR="001B7BED" w:rsidRPr="00486207" w:rsidRDefault="001B7BED" w:rsidP="00A00F36">
            <w:pPr>
              <w:jc w:val="both"/>
              <w:rPr>
                <w:rFonts w:ascii="Arial" w:hAnsi="Arial" w:cs="Arial"/>
                <w:sz w:val="22"/>
                <w:szCs w:val="22"/>
              </w:rPr>
            </w:pPr>
            <w:r w:rsidRPr="00486207">
              <w:rPr>
                <w:rFonts w:ascii="Arial" w:hAnsi="Arial" w:cs="Arial"/>
                <w:sz w:val="22"/>
                <w:szCs w:val="22"/>
              </w:rPr>
              <w:t xml:space="preserve">Nad 47 % tune, ostalo rastlinsko ali oljčno olje, voda, moka ali druga naravna škrobna sestavina, lahko paradižnikov koncentrat, sol in začimbe; dovoljena je vsebnost aditivov, ki so dovoljeni s pravilnikom; konzervansi niso dovoljeni; min 14 % beljakovin, max 4 % ogljikovih </w:t>
            </w:r>
            <w:r w:rsidRPr="00486207">
              <w:rPr>
                <w:rFonts w:ascii="Arial" w:hAnsi="Arial" w:cs="Arial"/>
                <w:sz w:val="22"/>
                <w:szCs w:val="22"/>
              </w:rPr>
              <w:lastRenderedPageBreak/>
              <w:t>hidratov</w:t>
            </w:r>
          </w:p>
        </w:tc>
      </w:tr>
      <w:tr w:rsidR="001B7BED" w:rsidRPr="00486207" w:rsidTr="00A00F36">
        <w:tc>
          <w:tcPr>
            <w:tcW w:w="2660" w:type="dxa"/>
          </w:tcPr>
          <w:p w:rsidR="001B7BED" w:rsidRPr="00486207" w:rsidRDefault="001B7BED" w:rsidP="00A00F36">
            <w:pPr>
              <w:jc w:val="both"/>
              <w:rPr>
                <w:rFonts w:ascii="Arial" w:hAnsi="Arial" w:cs="Arial"/>
                <w:b/>
                <w:sz w:val="22"/>
                <w:szCs w:val="22"/>
              </w:rPr>
            </w:pPr>
            <w:r w:rsidRPr="00486207">
              <w:rPr>
                <w:rFonts w:ascii="Arial" w:hAnsi="Arial" w:cs="Arial"/>
                <w:sz w:val="22"/>
                <w:szCs w:val="22"/>
              </w:rPr>
              <w:lastRenderedPageBreak/>
              <w:t>Embalaža in količina:</w:t>
            </w:r>
          </w:p>
        </w:tc>
        <w:tc>
          <w:tcPr>
            <w:tcW w:w="7194" w:type="dxa"/>
          </w:tcPr>
          <w:p w:rsidR="001B7BED" w:rsidRPr="00486207" w:rsidRDefault="001B7BED" w:rsidP="00A00F36">
            <w:pPr>
              <w:jc w:val="both"/>
              <w:rPr>
                <w:rFonts w:ascii="Arial" w:hAnsi="Arial" w:cs="Arial"/>
                <w:sz w:val="22"/>
                <w:szCs w:val="22"/>
              </w:rPr>
            </w:pPr>
            <w:r w:rsidRPr="00486207">
              <w:rPr>
                <w:rFonts w:ascii="Arial" w:hAnsi="Arial" w:cs="Arial"/>
                <w:sz w:val="22"/>
                <w:szCs w:val="22"/>
              </w:rPr>
              <w:t>Aluminijaste posodice in konzerve "easy-open" odpiranje; 95 g</w:t>
            </w:r>
          </w:p>
        </w:tc>
      </w:tr>
      <w:tr w:rsidR="001B7BED" w:rsidRPr="00486207" w:rsidTr="00A00F36">
        <w:tc>
          <w:tcPr>
            <w:tcW w:w="2660" w:type="dxa"/>
          </w:tcPr>
          <w:p w:rsidR="001B7BED" w:rsidRPr="00486207" w:rsidRDefault="001B7BED" w:rsidP="00A00F36">
            <w:pPr>
              <w:rPr>
                <w:rFonts w:ascii="Arial" w:hAnsi="Arial" w:cs="Arial"/>
                <w:b/>
                <w:sz w:val="22"/>
                <w:szCs w:val="22"/>
              </w:rPr>
            </w:pPr>
            <w:r w:rsidRPr="00486207">
              <w:rPr>
                <w:rFonts w:ascii="Arial" w:hAnsi="Arial" w:cs="Arial"/>
                <w:sz w:val="22"/>
                <w:szCs w:val="22"/>
              </w:rPr>
              <w:t>Hramba in prevoz izdelka:</w:t>
            </w:r>
          </w:p>
        </w:tc>
        <w:tc>
          <w:tcPr>
            <w:tcW w:w="7194" w:type="dxa"/>
          </w:tcPr>
          <w:p w:rsidR="001B7BED" w:rsidRPr="00486207" w:rsidRDefault="001B7BED" w:rsidP="00A00F36">
            <w:pPr>
              <w:jc w:val="both"/>
              <w:rPr>
                <w:rFonts w:ascii="Arial" w:hAnsi="Arial" w:cs="Arial"/>
                <w:sz w:val="22"/>
                <w:szCs w:val="22"/>
              </w:rPr>
            </w:pPr>
            <w:r w:rsidRPr="00486207">
              <w:rPr>
                <w:rFonts w:ascii="Arial" w:hAnsi="Arial" w:cs="Arial"/>
                <w:sz w:val="22"/>
                <w:szCs w:val="22"/>
              </w:rPr>
              <w:t>Izdelek mora biti obstojen pri sobni temperaturi; brez posebnih zahtev pri prevozu</w:t>
            </w:r>
          </w:p>
        </w:tc>
      </w:tr>
    </w:tbl>
    <w:p w:rsidR="001B7BED" w:rsidRDefault="001B7BED" w:rsidP="001B7BED">
      <w:pPr>
        <w:jc w:val="both"/>
        <w:rPr>
          <w:rFonts w:ascii="Arial" w:hAnsi="Arial" w:cs="Arial"/>
          <w:sz w:val="22"/>
          <w:szCs w:val="22"/>
        </w:rPr>
      </w:pPr>
    </w:p>
    <w:p w:rsidR="001B7BED" w:rsidRDefault="001B7BED" w:rsidP="001B7BED">
      <w:pPr>
        <w:jc w:val="both"/>
        <w:rPr>
          <w:rFonts w:ascii="Arial" w:hAnsi="Arial" w:cs="Arial"/>
          <w:sz w:val="22"/>
          <w:szCs w:val="22"/>
        </w:rPr>
      </w:pPr>
    </w:p>
    <w:p w:rsidR="003B15E3" w:rsidRPr="00486207" w:rsidRDefault="00CB5B2F" w:rsidP="001B7BED">
      <w:pPr>
        <w:jc w:val="both"/>
        <w:rPr>
          <w:rFonts w:ascii="Arial" w:hAnsi="Arial" w:cs="Arial"/>
          <w:sz w:val="22"/>
          <w:szCs w:val="22"/>
        </w:rPr>
      </w:pPr>
      <w:r>
        <w:rPr>
          <w:rFonts w:ascii="Arial" w:hAnsi="Arial" w:cs="Arial"/>
          <w:sz w:val="22"/>
          <w:szCs w:val="22"/>
        </w:rPr>
        <w:t>Sklop 1</w:t>
      </w:r>
      <w:r w:rsidR="00AA4665">
        <w:rPr>
          <w:rFonts w:ascii="Arial" w:hAnsi="Arial" w:cs="Arial"/>
          <w:sz w:val="22"/>
          <w:szCs w:val="22"/>
        </w:rPr>
        <w:t>1</w:t>
      </w:r>
      <w:r>
        <w:rPr>
          <w:rFonts w:ascii="Arial" w:hAnsi="Arial" w:cs="Arial"/>
          <w:sz w:val="22"/>
          <w:szCs w:val="22"/>
        </w:rPr>
        <w:t xml:space="preserve">: </w:t>
      </w:r>
      <w:r w:rsidR="003B15E3" w:rsidRPr="00486207">
        <w:rPr>
          <w:rFonts w:ascii="Arial" w:hAnsi="Arial" w:cs="Arial"/>
          <w:sz w:val="22"/>
          <w:szCs w:val="22"/>
        </w:rPr>
        <w:t xml:space="preserve">PAŠTETA IZ </w:t>
      </w:r>
      <w:bookmarkEnd w:id="13"/>
      <w:bookmarkEnd w:id="14"/>
      <w:r>
        <w:rPr>
          <w:rFonts w:ascii="Arial" w:hAnsi="Arial" w:cs="Arial"/>
          <w:sz w:val="22"/>
          <w:szCs w:val="22"/>
        </w:rPr>
        <w:t>SKUŠE</w:t>
      </w:r>
      <w:r w:rsidR="00B168AA">
        <w:rPr>
          <w:rFonts w:ascii="Arial" w:hAnsi="Arial" w:cs="Arial"/>
          <w:sz w:val="22"/>
          <w:szCs w:val="22"/>
        </w:rPr>
        <w:t xml:space="preserve"> IN ZELENJAVE</w:t>
      </w:r>
    </w:p>
    <w:p w:rsidR="003B15E3" w:rsidRPr="00486207" w:rsidRDefault="003B15E3" w:rsidP="003B15E3">
      <w:pPr>
        <w:jc w:val="both"/>
        <w:rPr>
          <w:rFonts w:ascii="Arial" w:hAnsi="Arial" w:cs="Arial"/>
          <w:sz w:val="22"/>
          <w:szCs w:val="22"/>
        </w:rPr>
      </w:pPr>
    </w:p>
    <w:p w:rsidR="003B15E3" w:rsidRPr="00486207" w:rsidRDefault="003B15E3" w:rsidP="003B15E3">
      <w:pPr>
        <w:jc w:val="both"/>
        <w:rPr>
          <w:rFonts w:ascii="Arial" w:hAnsi="Arial" w:cs="Arial"/>
          <w:b/>
          <w:sz w:val="22"/>
          <w:szCs w:val="22"/>
        </w:rPr>
      </w:pPr>
      <w:r w:rsidRPr="00486207">
        <w:rPr>
          <w:rFonts w:ascii="Arial" w:hAnsi="Arial" w:cs="Arial"/>
          <w:sz w:val="22"/>
          <w:szCs w:val="22"/>
        </w:rPr>
        <w:t>Osnovni opis: pašteta iz skuše in zelenjave</w:t>
      </w:r>
      <w:r w:rsidRPr="00486207">
        <w:rPr>
          <w:rFonts w:ascii="Arial" w:hAnsi="Arial" w:cs="Arial"/>
          <w:b/>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7194"/>
      </w:tblGrid>
      <w:tr w:rsidR="003B15E3" w:rsidRPr="00134743" w:rsidTr="006C32A7">
        <w:tc>
          <w:tcPr>
            <w:tcW w:w="2660" w:type="dxa"/>
          </w:tcPr>
          <w:p w:rsidR="003B15E3" w:rsidRPr="00486207" w:rsidRDefault="003B15E3" w:rsidP="006C32A7">
            <w:pPr>
              <w:jc w:val="both"/>
              <w:rPr>
                <w:rFonts w:ascii="Arial" w:hAnsi="Arial" w:cs="Arial"/>
                <w:b/>
                <w:sz w:val="22"/>
                <w:szCs w:val="22"/>
              </w:rPr>
            </w:pPr>
            <w:r w:rsidRPr="00486207">
              <w:rPr>
                <w:rFonts w:ascii="Arial" w:hAnsi="Arial" w:cs="Arial"/>
                <w:sz w:val="22"/>
                <w:szCs w:val="22"/>
              </w:rPr>
              <w:t>Kakovostne zahteve:</w:t>
            </w:r>
          </w:p>
        </w:tc>
        <w:tc>
          <w:tcPr>
            <w:tcW w:w="7194" w:type="dxa"/>
          </w:tcPr>
          <w:p w:rsidR="003B15E3" w:rsidRPr="00486207" w:rsidRDefault="003B15E3" w:rsidP="006C32A7">
            <w:pPr>
              <w:tabs>
                <w:tab w:val="center" w:pos="4536"/>
                <w:tab w:val="right" w:pos="9072"/>
              </w:tabs>
              <w:jc w:val="both"/>
              <w:rPr>
                <w:rFonts w:ascii="Arial" w:hAnsi="Arial" w:cs="Arial"/>
                <w:sz w:val="22"/>
                <w:szCs w:val="22"/>
              </w:rPr>
            </w:pPr>
            <w:r w:rsidRPr="00486207">
              <w:rPr>
                <w:rFonts w:ascii="Arial" w:hAnsi="Arial" w:cs="Arial"/>
                <w:sz w:val="22"/>
                <w:szCs w:val="22"/>
              </w:rPr>
              <w:t>Na</w:t>
            </w:r>
            <w:r w:rsidR="008E0A2A">
              <w:rPr>
                <w:rFonts w:ascii="Arial" w:hAnsi="Arial" w:cs="Arial"/>
                <w:sz w:val="22"/>
                <w:szCs w:val="22"/>
              </w:rPr>
              <w:t>jmanj</w:t>
            </w:r>
            <w:r w:rsidRPr="00486207">
              <w:rPr>
                <w:rFonts w:ascii="Arial" w:hAnsi="Arial" w:cs="Arial"/>
                <w:sz w:val="22"/>
                <w:szCs w:val="22"/>
              </w:rPr>
              <w:t xml:space="preserve">  40 % skuše</w:t>
            </w:r>
            <w:r w:rsidRPr="008E0A2A">
              <w:rPr>
                <w:rFonts w:ascii="Arial" w:hAnsi="Arial" w:cs="Arial"/>
                <w:sz w:val="22"/>
                <w:szCs w:val="22"/>
              </w:rPr>
              <w:t xml:space="preserve">, </w:t>
            </w:r>
            <w:r w:rsidRPr="00486207">
              <w:rPr>
                <w:rFonts w:ascii="Arial" w:hAnsi="Arial" w:cs="Arial"/>
                <w:sz w:val="22"/>
                <w:szCs w:val="22"/>
              </w:rPr>
              <w:t>pribl. 25 % zelenjave, rafiniranega rastlinskega olja, paradižnikovega koncentrata, soli in začimb; dovoljena je vsebnost aditivov, ki so dovoljeni s pravilnikom; brez konzervansov in ojačevalcev okusa</w:t>
            </w:r>
          </w:p>
        </w:tc>
      </w:tr>
      <w:tr w:rsidR="003B15E3" w:rsidRPr="00134743" w:rsidTr="006C32A7">
        <w:tc>
          <w:tcPr>
            <w:tcW w:w="2660" w:type="dxa"/>
          </w:tcPr>
          <w:p w:rsidR="003B15E3" w:rsidRPr="00486207" w:rsidRDefault="003B15E3" w:rsidP="006C32A7">
            <w:pPr>
              <w:jc w:val="both"/>
              <w:rPr>
                <w:rFonts w:ascii="Arial" w:hAnsi="Arial" w:cs="Arial"/>
                <w:b/>
                <w:sz w:val="22"/>
                <w:szCs w:val="22"/>
              </w:rPr>
            </w:pPr>
            <w:r w:rsidRPr="00486207">
              <w:rPr>
                <w:rFonts w:ascii="Arial" w:hAnsi="Arial" w:cs="Arial"/>
                <w:sz w:val="22"/>
                <w:szCs w:val="22"/>
              </w:rPr>
              <w:t>Embalaža in količina:</w:t>
            </w:r>
          </w:p>
        </w:tc>
        <w:tc>
          <w:tcPr>
            <w:tcW w:w="7194" w:type="dxa"/>
          </w:tcPr>
          <w:p w:rsidR="003B15E3" w:rsidRPr="00486207" w:rsidRDefault="003B15E3" w:rsidP="006C32A7">
            <w:pPr>
              <w:jc w:val="both"/>
              <w:rPr>
                <w:rFonts w:ascii="Arial" w:hAnsi="Arial" w:cs="Arial"/>
                <w:sz w:val="22"/>
                <w:szCs w:val="22"/>
              </w:rPr>
            </w:pPr>
            <w:r w:rsidRPr="00486207">
              <w:rPr>
                <w:rFonts w:ascii="Arial" w:hAnsi="Arial" w:cs="Arial"/>
                <w:sz w:val="22"/>
                <w:szCs w:val="22"/>
              </w:rPr>
              <w:t xml:space="preserve">Konzerve, </w:t>
            </w:r>
            <w:r w:rsidR="00E565C5" w:rsidRPr="00486207">
              <w:rPr>
                <w:rFonts w:ascii="Arial" w:hAnsi="Arial" w:cs="Arial"/>
                <w:sz w:val="22"/>
                <w:szCs w:val="22"/>
              </w:rPr>
              <w:t>80</w:t>
            </w:r>
            <w:r w:rsidRPr="00486207">
              <w:rPr>
                <w:rFonts w:ascii="Arial" w:hAnsi="Arial" w:cs="Arial"/>
                <w:sz w:val="22"/>
                <w:szCs w:val="22"/>
              </w:rPr>
              <w:t xml:space="preserve"> g, "easy-open" odpiranje; </w:t>
            </w:r>
          </w:p>
        </w:tc>
      </w:tr>
      <w:tr w:rsidR="003B15E3" w:rsidRPr="00134743" w:rsidTr="006C32A7">
        <w:tc>
          <w:tcPr>
            <w:tcW w:w="2660" w:type="dxa"/>
          </w:tcPr>
          <w:p w:rsidR="003B15E3" w:rsidRPr="00486207" w:rsidRDefault="003B15E3" w:rsidP="006C32A7">
            <w:pPr>
              <w:tabs>
                <w:tab w:val="center" w:pos="4536"/>
                <w:tab w:val="right" w:pos="9072"/>
              </w:tabs>
              <w:rPr>
                <w:rFonts w:ascii="Arial" w:hAnsi="Arial" w:cs="Arial"/>
                <w:b/>
                <w:sz w:val="22"/>
                <w:szCs w:val="22"/>
              </w:rPr>
            </w:pPr>
            <w:r w:rsidRPr="00486207">
              <w:rPr>
                <w:rFonts w:ascii="Arial" w:hAnsi="Arial" w:cs="Arial"/>
                <w:sz w:val="22"/>
                <w:szCs w:val="22"/>
              </w:rPr>
              <w:t>Hramba in prevoz izdelka:</w:t>
            </w:r>
          </w:p>
        </w:tc>
        <w:tc>
          <w:tcPr>
            <w:tcW w:w="7194" w:type="dxa"/>
          </w:tcPr>
          <w:p w:rsidR="003B15E3" w:rsidRPr="00486207" w:rsidRDefault="003B15E3" w:rsidP="006C32A7">
            <w:pPr>
              <w:jc w:val="both"/>
              <w:rPr>
                <w:rFonts w:ascii="Arial" w:hAnsi="Arial" w:cs="Arial"/>
                <w:sz w:val="22"/>
                <w:szCs w:val="22"/>
              </w:rPr>
            </w:pPr>
            <w:r w:rsidRPr="00486207">
              <w:rPr>
                <w:rFonts w:ascii="Arial" w:hAnsi="Arial" w:cs="Arial"/>
                <w:sz w:val="22"/>
                <w:szCs w:val="22"/>
              </w:rPr>
              <w:t xml:space="preserve">Izdelek mora biti obstojen pri sobni temperaturi; </w:t>
            </w:r>
            <w:r w:rsidR="004D0538" w:rsidRPr="00486207">
              <w:rPr>
                <w:rFonts w:ascii="Arial" w:hAnsi="Arial" w:cs="Arial"/>
                <w:sz w:val="22"/>
                <w:szCs w:val="22"/>
              </w:rPr>
              <w:t>brez posebnih zahtev pri prevozu</w:t>
            </w:r>
          </w:p>
        </w:tc>
      </w:tr>
    </w:tbl>
    <w:p w:rsidR="003B15E3" w:rsidRPr="00134743" w:rsidRDefault="003B15E3" w:rsidP="003B15E3">
      <w:pPr>
        <w:jc w:val="both"/>
        <w:rPr>
          <w:b/>
          <w:szCs w:val="20"/>
        </w:rPr>
      </w:pPr>
    </w:p>
    <w:p w:rsidR="003B15E3" w:rsidRPr="00E565C5" w:rsidRDefault="003B15E3" w:rsidP="003B15E3">
      <w:pPr>
        <w:tabs>
          <w:tab w:val="center" w:pos="4536"/>
          <w:tab w:val="right" w:pos="9072"/>
        </w:tabs>
        <w:jc w:val="both"/>
        <w:rPr>
          <w:color w:val="FF0000"/>
          <w:szCs w:val="20"/>
        </w:rPr>
      </w:pPr>
    </w:p>
    <w:p w:rsidR="003B15E3" w:rsidRPr="00751B23" w:rsidRDefault="007C514D" w:rsidP="007C514D">
      <w:pPr>
        <w:jc w:val="both"/>
        <w:rPr>
          <w:rFonts w:ascii="Arial" w:hAnsi="Arial" w:cs="Arial"/>
          <w:sz w:val="22"/>
          <w:szCs w:val="22"/>
        </w:rPr>
      </w:pPr>
      <w:r>
        <w:rPr>
          <w:rFonts w:ascii="Arial" w:hAnsi="Arial" w:cs="Arial"/>
          <w:sz w:val="22"/>
          <w:szCs w:val="22"/>
        </w:rPr>
        <w:t>Sklop 1</w:t>
      </w:r>
      <w:r w:rsidR="00AA4665">
        <w:rPr>
          <w:rFonts w:ascii="Arial" w:hAnsi="Arial" w:cs="Arial"/>
          <w:sz w:val="22"/>
          <w:szCs w:val="22"/>
        </w:rPr>
        <w:t>2</w:t>
      </w:r>
      <w:r>
        <w:rPr>
          <w:rFonts w:ascii="Arial" w:hAnsi="Arial" w:cs="Arial"/>
          <w:sz w:val="22"/>
          <w:szCs w:val="22"/>
        </w:rPr>
        <w:t xml:space="preserve"> in 1</w:t>
      </w:r>
      <w:r w:rsidR="00AA4665">
        <w:rPr>
          <w:rFonts w:ascii="Arial" w:hAnsi="Arial" w:cs="Arial"/>
          <w:sz w:val="22"/>
          <w:szCs w:val="22"/>
        </w:rPr>
        <w:t>3</w:t>
      </w:r>
      <w:r>
        <w:rPr>
          <w:rFonts w:ascii="Arial" w:hAnsi="Arial" w:cs="Arial"/>
          <w:sz w:val="22"/>
          <w:szCs w:val="22"/>
        </w:rPr>
        <w:t xml:space="preserve">: </w:t>
      </w:r>
      <w:r w:rsidR="003B15E3" w:rsidRPr="00751B23">
        <w:rPr>
          <w:rFonts w:ascii="Arial" w:hAnsi="Arial" w:cs="Arial"/>
          <w:sz w:val="22"/>
          <w:szCs w:val="22"/>
        </w:rPr>
        <w:t>FILETI SKUŠE V OLJU</w:t>
      </w:r>
    </w:p>
    <w:p w:rsidR="003B15E3" w:rsidRPr="00751B23" w:rsidRDefault="003B15E3" w:rsidP="003B15E3">
      <w:pPr>
        <w:jc w:val="both"/>
        <w:rPr>
          <w:rFonts w:ascii="Arial" w:hAnsi="Arial" w:cs="Arial"/>
          <w:sz w:val="22"/>
          <w:szCs w:val="22"/>
        </w:rPr>
      </w:pPr>
    </w:p>
    <w:p w:rsidR="003B15E3" w:rsidRPr="00751B23" w:rsidRDefault="003B15E3" w:rsidP="003B15E3">
      <w:pPr>
        <w:ind w:left="1560" w:hanging="1560"/>
        <w:jc w:val="both"/>
        <w:rPr>
          <w:rFonts w:ascii="Arial" w:hAnsi="Arial" w:cs="Arial"/>
          <w:sz w:val="22"/>
          <w:szCs w:val="22"/>
        </w:rPr>
      </w:pPr>
      <w:r w:rsidRPr="00751B23">
        <w:rPr>
          <w:rFonts w:ascii="Arial" w:hAnsi="Arial" w:cs="Arial"/>
          <w:sz w:val="22"/>
          <w:szCs w:val="22"/>
        </w:rPr>
        <w:t xml:space="preserve">Osnovni opis: fileti </w:t>
      </w:r>
      <w:bookmarkStart w:id="15" w:name="_Hlk15987248"/>
      <w:r w:rsidRPr="00751B23">
        <w:rPr>
          <w:rFonts w:ascii="Arial" w:hAnsi="Arial" w:cs="Arial"/>
          <w:sz w:val="22"/>
          <w:szCs w:val="22"/>
        </w:rPr>
        <w:t>skuše</w:t>
      </w:r>
      <w:bookmarkEnd w:id="15"/>
      <w:r w:rsidRPr="00751B23">
        <w:rPr>
          <w:rFonts w:ascii="Arial" w:hAnsi="Arial" w:cs="Arial"/>
          <w:sz w:val="22"/>
          <w:szCs w:val="22"/>
        </w:rPr>
        <w:t xml:space="preserve"> v oljčnem</w:t>
      </w:r>
      <w:r w:rsidR="000F645D">
        <w:rPr>
          <w:rFonts w:ascii="Arial" w:hAnsi="Arial" w:cs="Arial"/>
          <w:sz w:val="22"/>
          <w:szCs w:val="22"/>
        </w:rPr>
        <w:t xml:space="preserve"> </w:t>
      </w:r>
      <w:r w:rsidR="00F459CE">
        <w:rPr>
          <w:rFonts w:ascii="Arial" w:hAnsi="Arial" w:cs="Arial"/>
          <w:sz w:val="22"/>
          <w:szCs w:val="22"/>
        </w:rPr>
        <w:t>ali</w:t>
      </w:r>
      <w:r w:rsidR="000F645D">
        <w:rPr>
          <w:rFonts w:ascii="Arial" w:hAnsi="Arial" w:cs="Arial"/>
          <w:sz w:val="22"/>
          <w:szCs w:val="22"/>
        </w:rPr>
        <w:t xml:space="preserve"> </w:t>
      </w:r>
      <w:r w:rsidR="00CA382A" w:rsidRPr="00751B23">
        <w:rPr>
          <w:rFonts w:ascii="Arial" w:hAnsi="Arial" w:cs="Arial"/>
          <w:sz w:val="22"/>
          <w:szCs w:val="22"/>
        </w:rPr>
        <w:t>mediteran</w:t>
      </w:r>
      <w:r w:rsidR="00B168AA">
        <w:rPr>
          <w:rFonts w:ascii="Arial" w:hAnsi="Arial" w:cs="Arial"/>
          <w:sz w:val="22"/>
          <w:szCs w:val="22"/>
        </w:rPr>
        <w:t xml:space="preserve"> olju</w:t>
      </w:r>
      <w:r w:rsidR="00CA382A" w:rsidRPr="00751B23">
        <w:rPr>
          <w:rFonts w:ascii="Arial" w:hAnsi="Arial" w:cs="Arial"/>
          <w:sz w:val="22"/>
          <w:szCs w:val="22"/>
        </w:rPr>
        <w:t xml:space="preserve"> </w:t>
      </w:r>
      <w:r w:rsidR="00F459CE">
        <w:rPr>
          <w:rFonts w:ascii="Arial" w:hAnsi="Arial" w:cs="Arial"/>
          <w:sz w:val="22"/>
          <w:szCs w:val="22"/>
        </w:rPr>
        <w:t xml:space="preserve">in </w:t>
      </w:r>
      <w:r w:rsidR="00F459CE" w:rsidRPr="00751B23">
        <w:rPr>
          <w:rFonts w:ascii="Arial" w:hAnsi="Arial" w:cs="Arial"/>
          <w:sz w:val="22"/>
          <w:szCs w:val="22"/>
        </w:rPr>
        <w:t>skuše</w:t>
      </w:r>
      <w:r w:rsidR="00F459CE">
        <w:rPr>
          <w:rFonts w:ascii="Arial" w:hAnsi="Arial" w:cs="Arial"/>
          <w:sz w:val="22"/>
          <w:szCs w:val="22"/>
        </w:rPr>
        <w:t xml:space="preserve"> v </w:t>
      </w:r>
      <w:r w:rsidR="000F645D">
        <w:rPr>
          <w:rFonts w:ascii="Arial" w:hAnsi="Arial" w:cs="Arial"/>
          <w:sz w:val="22"/>
          <w:szCs w:val="22"/>
        </w:rPr>
        <w:t xml:space="preserve">rastlinskem </w:t>
      </w:r>
      <w:r w:rsidRPr="00751B23">
        <w:rPr>
          <w:rFonts w:ascii="Arial" w:hAnsi="Arial" w:cs="Arial"/>
          <w:sz w:val="22"/>
          <w:szCs w:val="22"/>
        </w:rPr>
        <w:t>olju</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7194"/>
      </w:tblGrid>
      <w:tr w:rsidR="003B15E3" w:rsidRPr="00751B23" w:rsidTr="006C32A7">
        <w:tc>
          <w:tcPr>
            <w:tcW w:w="2660" w:type="dxa"/>
          </w:tcPr>
          <w:p w:rsidR="003B15E3" w:rsidRPr="00751B23" w:rsidRDefault="003B15E3" w:rsidP="006C32A7">
            <w:pPr>
              <w:jc w:val="both"/>
              <w:rPr>
                <w:rFonts w:ascii="Arial" w:hAnsi="Arial" w:cs="Arial"/>
                <w:sz w:val="22"/>
                <w:szCs w:val="22"/>
              </w:rPr>
            </w:pPr>
            <w:bookmarkStart w:id="16" w:name="_Hlk12968899"/>
            <w:r w:rsidRPr="00751B23">
              <w:rPr>
                <w:rFonts w:ascii="Arial" w:hAnsi="Arial" w:cs="Arial"/>
                <w:sz w:val="22"/>
                <w:szCs w:val="22"/>
              </w:rPr>
              <w:t xml:space="preserve">                       Kakovostne zahteve:</w:t>
            </w:r>
          </w:p>
        </w:tc>
        <w:tc>
          <w:tcPr>
            <w:tcW w:w="7194" w:type="dxa"/>
          </w:tcPr>
          <w:p w:rsidR="003B15E3" w:rsidRPr="00751B23" w:rsidRDefault="003B15E3" w:rsidP="006C32A7">
            <w:pPr>
              <w:jc w:val="both"/>
              <w:rPr>
                <w:rFonts w:ascii="Arial" w:hAnsi="Arial" w:cs="Arial"/>
                <w:sz w:val="22"/>
                <w:szCs w:val="22"/>
              </w:rPr>
            </w:pPr>
            <w:r w:rsidRPr="00751B23">
              <w:rPr>
                <w:rFonts w:ascii="Arial" w:hAnsi="Arial" w:cs="Arial"/>
                <w:sz w:val="22"/>
                <w:szCs w:val="22"/>
              </w:rPr>
              <w:t xml:space="preserve">Min </w:t>
            </w:r>
            <w:r w:rsidR="00751B23" w:rsidRPr="008E0A2A">
              <w:rPr>
                <w:rFonts w:ascii="Arial" w:hAnsi="Arial" w:cs="Arial"/>
                <w:sz w:val="22"/>
                <w:szCs w:val="22"/>
              </w:rPr>
              <w:t>65</w:t>
            </w:r>
            <w:r w:rsidRPr="008E0A2A">
              <w:rPr>
                <w:rFonts w:ascii="Arial" w:hAnsi="Arial" w:cs="Arial"/>
                <w:sz w:val="22"/>
                <w:szCs w:val="22"/>
              </w:rPr>
              <w:t xml:space="preserve"> %</w:t>
            </w:r>
            <w:r w:rsidRPr="00751B23">
              <w:rPr>
                <w:rFonts w:ascii="Arial" w:hAnsi="Arial" w:cs="Arial"/>
                <w:sz w:val="22"/>
                <w:szCs w:val="22"/>
              </w:rPr>
              <w:t xml:space="preserve"> filetov skuše, prekritih z oljem; </w:t>
            </w:r>
            <w:r w:rsidR="00DD641E">
              <w:rPr>
                <w:rFonts w:ascii="Arial" w:hAnsi="Arial" w:cs="Arial"/>
                <w:sz w:val="22"/>
                <w:szCs w:val="22"/>
              </w:rPr>
              <w:t xml:space="preserve">prečni rez kosov mora biti raven, </w:t>
            </w:r>
            <w:r w:rsidRPr="00751B23">
              <w:rPr>
                <w:rFonts w:ascii="Arial" w:hAnsi="Arial" w:cs="Arial"/>
                <w:sz w:val="22"/>
                <w:szCs w:val="22"/>
              </w:rPr>
              <w:t>meso mora biti čvrste konsistence in ne suho, tekstura, vonj in okus morajo biti značilni za skušo in olje; konzervansi niso dovoljeni</w:t>
            </w:r>
          </w:p>
        </w:tc>
      </w:tr>
      <w:tr w:rsidR="003B15E3" w:rsidRPr="00751B23" w:rsidTr="006C32A7">
        <w:tc>
          <w:tcPr>
            <w:tcW w:w="2660" w:type="dxa"/>
          </w:tcPr>
          <w:p w:rsidR="003B15E3" w:rsidRPr="00751B23" w:rsidRDefault="003B15E3" w:rsidP="006C32A7">
            <w:pPr>
              <w:jc w:val="both"/>
              <w:rPr>
                <w:rFonts w:ascii="Arial" w:hAnsi="Arial" w:cs="Arial"/>
                <w:sz w:val="22"/>
                <w:szCs w:val="22"/>
              </w:rPr>
            </w:pPr>
            <w:r w:rsidRPr="00751B23">
              <w:rPr>
                <w:rFonts w:ascii="Arial" w:hAnsi="Arial" w:cs="Arial"/>
                <w:sz w:val="22"/>
                <w:szCs w:val="22"/>
              </w:rPr>
              <w:t>Embalaža in količina:</w:t>
            </w:r>
          </w:p>
        </w:tc>
        <w:tc>
          <w:tcPr>
            <w:tcW w:w="7194" w:type="dxa"/>
          </w:tcPr>
          <w:p w:rsidR="003B15E3" w:rsidRPr="00751B23" w:rsidRDefault="003B15E3" w:rsidP="006C32A7">
            <w:pPr>
              <w:jc w:val="both"/>
              <w:rPr>
                <w:rFonts w:ascii="Arial" w:hAnsi="Arial" w:cs="Arial"/>
                <w:sz w:val="22"/>
                <w:szCs w:val="22"/>
              </w:rPr>
            </w:pPr>
            <w:r w:rsidRPr="00751B23">
              <w:rPr>
                <w:rFonts w:ascii="Arial" w:hAnsi="Arial" w:cs="Arial"/>
                <w:sz w:val="22"/>
                <w:szCs w:val="22"/>
              </w:rPr>
              <w:t>Konzerva "easy-open" odpiranje; 125 g</w:t>
            </w:r>
          </w:p>
        </w:tc>
      </w:tr>
      <w:tr w:rsidR="003B15E3" w:rsidRPr="00751B23" w:rsidTr="006C32A7">
        <w:tc>
          <w:tcPr>
            <w:tcW w:w="2660" w:type="dxa"/>
          </w:tcPr>
          <w:p w:rsidR="003B15E3" w:rsidRPr="00751B23" w:rsidRDefault="003B15E3" w:rsidP="006C32A7">
            <w:pPr>
              <w:rPr>
                <w:rFonts w:ascii="Arial" w:hAnsi="Arial" w:cs="Arial"/>
                <w:sz w:val="22"/>
                <w:szCs w:val="22"/>
              </w:rPr>
            </w:pPr>
            <w:r w:rsidRPr="00751B23">
              <w:rPr>
                <w:rFonts w:ascii="Arial" w:hAnsi="Arial" w:cs="Arial"/>
                <w:sz w:val="22"/>
                <w:szCs w:val="22"/>
              </w:rPr>
              <w:t>Hramba in prevoz izdelka:</w:t>
            </w:r>
          </w:p>
        </w:tc>
        <w:tc>
          <w:tcPr>
            <w:tcW w:w="7194" w:type="dxa"/>
          </w:tcPr>
          <w:p w:rsidR="003B15E3" w:rsidRPr="00751B23" w:rsidRDefault="003B15E3" w:rsidP="006C32A7">
            <w:pPr>
              <w:jc w:val="both"/>
              <w:rPr>
                <w:rFonts w:ascii="Arial" w:hAnsi="Arial" w:cs="Arial"/>
                <w:sz w:val="22"/>
                <w:szCs w:val="22"/>
              </w:rPr>
            </w:pPr>
            <w:r w:rsidRPr="00751B23">
              <w:rPr>
                <w:rFonts w:ascii="Arial" w:hAnsi="Arial" w:cs="Arial"/>
                <w:sz w:val="22"/>
                <w:szCs w:val="22"/>
              </w:rPr>
              <w:t xml:space="preserve">Izdelek mora biti obstojen pri sobni temperaturi; </w:t>
            </w:r>
            <w:r w:rsidR="004D0538" w:rsidRPr="00751B23">
              <w:rPr>
                <w:rFonts w:ascii="Arial" w:hAnsi="Arial" w:cs="Arial"/>
                <w:sz w:val="22"/>
                <w:szCs w:val="22"/>
              </w:rPr>
              <w:t>brez posebnih zahtev pri prevozu</w:t>
            </w:r>
          </w:p>
        </w:tc>
      </w:tr>
      <w:bookmarkEnd w:id="16"/>
    </w:tbl>
    <w:p w:rsidR="003B15E3" w:rsidRPr="00134743" w:rsidRDefault="003B15E3" w:rsidP="003B15E3">
      <w:pPr>
        <w:jc w:val="both"/>
        <w:rPr>
          <w:szCs w:val="20"/>
        </w:rPr>
      </w:pPr>
    </w:p>
    <w:p w:rsidR="008C4870" w:rsidRPr="00134743" w:rsidRDefault="008C4870" w:rsidP="003B15E3">
      <w:pPr>
        <w:tabs>
          <w:tab w:val="center" w:pos="4536"/>
          <w:tab w:val="right" w:pos="9072"/>
        </w:tabs>
        <w:jc w:val="both"/>
        <w:rPr>
          <w:szCs w:val="20"/>
        </w:rPr>
      </w:pPr>
    </w:p>
    <w:p w:rsidR="003B15E3" w:rsidRPr="00DD641E" w:rsidRDefault="007C514D" w:rsidP="007C514D">
      <w:pPr>
        <w:jc w:val="both"/>
        <w:rPr>
          <w:rFonts w:ascii="Arial" w:hAnsi="Arial" w:cs="Arial"/>
          <w:sz w:val="22"/>
          <w:szCs w:val="22"/>
        </w:rPr>
      </w:pPr>
      <w:r>
        <w:rPr>
          <w:rFonts w:ascii="Arial" w:hAnsi="Arial" w:cs="Arial"/>
          <w:sz w:val="22"/>
          <w:szCs w:val="22"/>
        </w:rPr>
        <w:t>Sklop 1</w:t>
      </w:r>
      <w:r w:rsidR="00AA4665">
        <w:rPr>
          <w:rFonts w:ascii="Arial" w:hAnsi="Arial" w:cs="Arial"/>
          <w:sz w:val="22"/>
          <w:szCs w:val="22"/>
        </w:rPr>
        <w:t>4</w:t>
      </w:r>
      <w:r>
        <w:rPr>
          <w:rFonts w:ascii="Arial" w:hAnsi="Arial" w:cs="Arial"/>
          <w:sz w:val="22"/>
          <w:szCs w:val="22"/>
        </w:rPr>
        <w:t xml:space="preserve">: </w:t>
      </w:r>
      <w:r w:rsidR="00DD641E" w:rsidRPr="00DD641E">
        <w:rPr>
          <w:rFonts w:ascii="Arial" w:hAnsi="Arial" w:cs="Arial"/>
          <w:sz w:val="22"/>
          <w:szCs w:val="22"/>
        </w:rPr>
        <w:t>SKUŠA</w:t>
      </w:r>
      <w:r w:rsidR="003B15E3" w:rsidRPr="00DD641E">
        <w:rPr>
          <w:rFonts w:ascii="Arial" w:hAnsi="Arial" w:cs="Arial"/>
          <w:sz w:val="22"/>
          <w:szCs w:val="22"/>
        </w:rPr>
        <w:t xml:space="preserve"> Z ZELENJAVO</w:t>
      </w:r>
    </w:p>
    <w:p w:rsidR="003B15E3" w:rsidRPr="00DD641E" w:rsidRDefault="003B15E3" w:rsidP="003B15E3">
      <w:pPr>
        <w:jc w:val="both"/>
        <w:rPr>
          <w:rFonts w:ascii="Arial" w:hAnsi="Arial" w:cs="Arial"/>
          <w:sz w:val="22"/>
          <w:szCs w:val="22"/>
        </w:rPr>
      </w:pPr>
    </w:p>
    <w:p w:rsidR="003B15E3" w:rsidRPr="00DD641E" w:rsidRDefault="003B15E3" w:rsidP="003B15E3">
      <w:pPr>
        <w:jc w:val="both"/>
        <w:rPr>
          <w:rFonts w:ascii="Arial" w:hAnsi="Arial" w:cs="Arial"/>
          <w:sz w:val="22"/>
          <w:szCs w:val="22"/>
        </w:rPr>
      </w:pPr>
      <w:r w:rsidRPr="00DD641E">
        <w:rPr>
          <w:rFonts w:ascii="Arial" w:hAnsi="Arial" w:cs="Arial"/>
          <w:sz w:val="22"/>
          <w:szCs w:val="22"/>
        </w:rPr>
        <w:t>Osnovni opis: skuša z zelenjavo - različne vrste zelenjavne mešanice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7194"/>
      </w:tblGrid>
      <w:tr w:rsidR="003B15E3" w:rsidRPr="00DD641E" w:rsidTr="006C32A7">
        <w:tc>
          <w:tcPr>
            <w:tcW w:w="2660" w:type="dxa"/>
          </w:tcPr>
          <w:p w:rsidR="003B15E3" w:rsidRPr="00DD641E" w:rsidRDefault="003B15E3" w:rsidP="006C32A7">
            <w:pPr>
              <w:jc w:val="both"/>
              <w:rPr>
                <w:rFonts w:ascii="Arial" w:hAnsi="Arial" w:cs="Arial"/>
                <w:b/>
                <w:sz w:val="22"/>
                <w:szCs w:val="22"/>
              </w:rPr>
            </w:pPr>
            <w:r w:rsidRPr="00DD641E">
              <w:rPr>
                <w:rFonts w:ascii="Arial" w:hAnsi="Arial" w:cs="Arial"/>
                <w:sz w:val="22"/>
                <w:szCs w:val="22"/>
              </w:rPr>
              <w:t>Kakovostne zahteve:</w:t>
            </w:r>
          </w:p>
        </w:tc>
        <w:tc>
          <w:tcPr>
            <w:tcW w:w="7194" w:type="dxa"/>
          </w:tcPr>
          <w:p w:rsidR="003B15E3" w:rsidRPr="00DD641E" w:rsidRDefault="003B15E3" w:rsidP="006C32A7">
            <w:pPr>
              <w:jc w:val="both"/>
              <w:rPr>
                <w:rFonts w:ascii="Arial" w:hAnsi="Arial" w:cs="Arial"/>
                <w:sz w:val="22"/>
                <w:szCs w:val="22"/>
              </w:rPr>
            </w:pPr>
            <w:r w:rsidRPr="00DD641E">
              <w:rPr>
                <w:rFonts w:ascii="Arial" w:hAnsi="Arial" w:cs="Arial"/>
                <w:sz w:val="22"/>
                <w:szCs w:val="22"/>
              </w:rPr>
              <w:t xml:space="preserve">Vsebovati morajo </w:t>
            </w:r>
            <w:r w:rsidR="008E0A2A" w:rsidRPr="008E0A2A">
              <w:rPr>
                <w:rFonts w:ascii="Arial" w:hAnsi="Arial" w:cs="Arial"/>
                <w:sz w:val="22"/>
                <w:szCs w:val="22"/>
              </w:rPr>
              <w:t xml:space="preserve">najmanj </w:t>
            </w:r>
            <w:r w:rsidRPr="008E0A2A">
              <w:rPr>
                <w:rFonts w:ascii="Arial" w:hAnsi="Arial" w:cs="Arial"/>
                <w:sz w:val="22"/>
                <w:szCs w:val="22"/>
              </w:rPr>
              <w:t xml:space="preserve">40 % </w:t>
            </w:r>
            <w:r w:rsidR="00DD641E" w:rsidRPr="008E0A2A">
              <w:rPr>
                <w:rFonts w:ascii="Arial" w:hAnsi="Arial" w:cs="Arial"/>
                <w:sz w:val="22"/>
                <w:szCs w:val="22"/>
              </w:rPr>
              <w:t xml:space="preserve">koščkov </w:t>
            </w:r>
            <w:r w:rsidRPr="00DD641E">
              <w:rPr>
                <w:rFonts w:ascii="Arial" w:hAnsi="Arial" w:cs="Arial"/>
                <w:sz w:val="22"/>
                <w:szCs w:val="22"/>
              </w:rPr>
              <w:t>skuše</w:t>
            </w:r>
            <w:r w:rsidR="00DD641E" w:rsidRPr="00DD641E">
              <w:rPr>
                <w:rFonts w:ascii="Arial" w:hAnsi="Arial" w:cs="Arial"/>
                <w:sz w:val="22"/>
                <w:szCs w:val="22"/>
              </w:rPr>
              <w:t>;</w:t>
            </w:r>
            <w:r w:rsidRPr="00DD641E">
              <w:rPr>
                <w:rFonts w:ascii="Arial" w:hAnsi="Arial" w:cs="Arial"/>
                <w:sz w:val="22"/>
                <w:szCs w:val="22"/>
              </w:rPr>
              <w:t xml:space="preserve"> zelenjava (različne vrste mešanice z omako) mora biti enakomerno pomešana z ribami; olje lahko izstopa samo v drobnih kapljicah; dovoljeni so aditivi, dodatne sestavine in začimbe, ki jih dovoljuje pravilnik; barva, okus in vonj morajo biti specifični za ribo oz. surovine iz katerih je izdelek; biti morajo brez konzervansov</w:t>
            </w:r>
          </w:p>
        </w:tc>
      </w:tr>
      <w:tr w:rsidR="003B15E3" w:rsidRPr="00DD641E" w:rsidTr="006C32A7">
        <w:tc>
          <w:tcPr>
            <w:tcW w:w="2660" w:type="dxa"/>
          </w:tcPr>
          <w:p w:rsidR="003B15E3" w:rsidRPr="00DD641E" w:rsidRDefault="003B15E3" w:rsidP="006C32A7">
            <w:pPr>
              <w:tabs>
                <w:tab w:val="center" w:pos="4536"/>
                <w:tab w:val="right" w:pos="9072"/>
              </w:tabs>
              <w:jc w:val="both"/>
              <w:rPr>
                <w:rFonts w:ascii="Arial" w:hAnsi="Arial" w:cs="Arial"/>
                <w:b/>
                <w:sz w:val="22"/>
                <w:szCs w:val="22"/>
              </w:rPr>
            </w:pPr>
            <w:r w:rsidRPr="00DD641E">
              <w:rPr>
                <w:rFonts w:ascii="Arial" w:hAnsi="Arial" w:cs="Arial"/>
                <w:sz w:val="22"/>
                <w:szCs w:val="22"/>
              </w:rPr>
              <w:t>Embalaža in količina:</w:t>
            </w:r>
          </w:p>
        </w:tc>
        <w:tc>
          <w:tcPr>
            <w:tcW w:w="7194" w:type="dxa"/>
          </w:tcPr>
          <w:p w:rsidR="003B15E3" w:rsidRPr="00DD641E" w:rsidRDefault="003B15E3" w:rsidP="006C32A7">
            <w:pPr>
              <w:jc w:val="both"/>
              <w:rPr>
                <w:rFonts w:ascii="Arial" w:hAnsi="Arial" w:cs="Arial"/>
                <w:sz w:val="22"/>
                <w:szCs w:val="22"/>
              </w:rPr>
            </w:pPr>
            <w:r w:rsidRPr="00DD641E">
              <w:rPr>
                <w:rFonts w:ascii="Arial" w:hAnsi="Arial" w:cs="Arial"/>
                <w:sz w:val="22"/>
                <w:szCs w:val="22"/>
              </w:rPr>
              <w:t>Konzerva "easy-open" odpiranje; 125 g</w:t>
            </w:r>
          </w:p>
        </w:tc>
      </w:tr>
      <w:tr w:rsidR="003B15E3" w:rsidRPr="00DD641E" w:rsidTr="006C32A7">
        <w:tc>
          <w:tcPr>
            <w:tcW w:w="2660" w:type="dxa"/>
          </w:tcPr>
          <w:p w:rsidR="003B15E3" w:rsidRPr="00DD641E" w:rsidRDefault="003B15E3" w:rsidP="006C32A7">
            <w:pPr>
              <w:rPr>
                <w:rFonts w:ascii="Arial" w:hAnsi="Arial" w:cs="Arial"/>
                <w:b/>
                <w:sz w:val="22"/>
                <w:szCs w:val="22"/>
              </w:rPr>
            </w:pPr>
            <w:r w:rsidRPr="00DD641E">
              <w:rPr>
                <w:rFonts w:ascii="Arial" w:hAnsi="Arial" w:cs="Arial"/>
                <w:sz w:val="22"/>
                <w:szCs w:val="22"/>
              </w:rPr>
              <w:t>Hramba in prevoz izdelka:</w:t>
            </w:r>
          </w:p>
        </w:tc>
        <w:tc>
          <w:tcPr>
            <w:tcW w:w="7194" w:type="dxa"/>
          </w:tcPr>
          <w:p w:rsidR="003B15E3" w:rsidRPr="00DD641E" w:rsidRDefault="003B15E3" w:rsidP="006C32A7">
            <w:pPr>
              <w:jc w:val="both"/>
              <w:rPr>
                <w:rFonts w:ascii="Arial" w:hAnsi="Arial" w:cs="Arial"/>
                <w:sz w:val="22"/>
                <w:szCs w:val="22"/>
              </w:rPr>
            </w:pPr>
            <w:r w:rsidRPr="00DD641E">
              <w:rPr>
                <w:rFonts w:ascii="Arial" w:hAnsi="Arial" w:cs="Arial"/>
                <w:sz w:val="22"/>
                <w:szCs w:val="22"/>
              </w:rPr>
              <w:t xml:space="preserve">Izdelek mora biti obstojen pri sobni temperaturi; </w:t>
            </w:r>
            <w:r w:rsidR="004D0538" w:rsidRPr="00DD641E">
              <w:rPr>
                <w:rFonts w:ascii="Arial" w:hAnsi="Arial" w:cs="Arial"/>
                <w:sz w:val="22"/>
                <w:szCs w:val="22"/>
              </w:rPr>
              <w:t>brez posebnih zahtev pri prevozu</w:t>
            </w:r>
          </w:p>
        </w:tc>
      </w:tr>
    </w:tbl>
    <w:p w:rsidR="003B15E3" w:rsidRPr="00134743" w:rsidRDefault="003B15E3" w:rsidP="003B15E3">
      <w:pPr>
        <w:jc w:val="both"/>
        <w:rPr>
          <w:szCs w:val="20"/>
        </w:rPr>
      </w:pPr>
    </w:p>
    <w:p w:rsidR="003B15E3" w:rsidRPr="00134743" w:rsidRDefault="003B15E3" w:rsidP="003B15E3">
      <w:pPr>
        <w:jc w:val="both"/>
        <w:rPr>
          <w:b/>
          <w:szCs w:val="20"/>
        </w:rPr>
      </w:pPr>
    </w:p>
    <w:p w:rsidR="003B15E3" w:rsidRPr="008048E9" w:rsidRDefault="00AA4665" w:rsidP="00AA4665">
      <w:pPr>
        <w:jc w:val="both"/>
        <w:rPr>
          <w:rFonts w:ascii="Arial" w:hAnsi="Arial" w:cs="Arial"/>
          <w:sz w:val="22"/>
          <w:szCs w:val="22"/>
        </w:rPr>
      </w:pPr>
      <w:r>
        <w:rPr>
          <w:rFonts w:ascii="Arial" w:hAnsi="Arial" w:cs="Arial"/>
          <w:sz w:val="22"/>
          <w:szCs w:val="22"/>
        </w:rPr>
        <w:t xml:space="preserve">Sklop 15, 16 in 17: </w:t>
      </w:r>
      <w:r w:rsidR="003B15E3" w:rsidRPr="008048E9">
        <w:rPr>
          <w:rFonts w:ascii="Arial" w:hAnsi="Arial" w:cs="Arial"/>
          <w:sz w:val="22"/>
          <w:szCs w:val="22"/>
        </w:rPr>
        <w:t>SARDINE V OLJU</w:t>
      </w:r>
    </w:p>
    <w:p w:rsidR="003B15E3" w:rsidRPr="008048E9" w:rsidRDefault="003B15E3" w:rsidP="003B15E3">
      <w:pPr>
        <w:jc w:val="both"/>
        <w:rPr>
          <w:rFonts w:ascii="Arial" w:hAnsi="Arial" w:cs="Arial"/>
          <w:sz w:val="22"/>
          <w:szCs w:val="22"/>
        </w:rPr>
      </w:pPr>
    </w:p>
    <w:p w:rsidR="003B15E3" w:rsidRPr="008048E9" w:rsidRDefault="003B15E3" w:rsidP="003B15E3">
      <w:pPr>
        <w:jc w:val="both"/>
        <w:rPr>
          <w:rFonts w:ascii="Arial" w:hAnsi="Arial" w:cs="Arial"/>
          <w:sz w:val="22"/>
          <w:szCs w:val="22"/>
        </w:rPr>
      </w:pPr>
      <w:r w:rsidRPr="008048E9">
        <w:rPr>
          <w:rFonts w:ascii="Arial" w:hAnsi="Arial" w:cs="Arial"/>
          <w:sz w:val="22"/>
          <w:szCs w:val="22"/>
        </w:rPr>
        <w:t xml:space="preserve">Osnovni opis: sardine v oljčnem </w:t>
      </w:r>
      <w:r w:rsidR="00F459CE">
        <w:rPr>
          <w:rFonts w:ascii="Arial" w:hAnsi="Arial" w:cs="Arial"/>
          <w:sz w:val="22"/>
          <w:szCs w:val="22"/>
        </w:rPr>
        <w:t xml:space="preserve">ali mediteran </w:t>
      </w:r>
      <w:r w:rsidRPr="008048E9">
        <w:rPr>
          <w:rFonts w:ascii="Arial" w:hAnsi="Arial" w:cs="Arial"/>
          <w:sz w:val="22"/>
          <w:szCs w:val="22"/>
        </w:rPr>
        <w:t>olju in sardine v rastlinskem olju</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7194"/>
      </w:tblGrid>
      <w:tr w:rsidR="003B15E3" w:rsidRPr="008048E9" w:rsidTr="006C32A7">
        <w:tc>
          <w:tcPr>
            <w:tcW w:w="2660" w:type="dxa"/>
          </w:tcPr>
          <w:p w:rsidR="003B15E3" w:rsidRPr="008048E9" w:rsidRDefault="003B15E3" w:rsidP="006C32A7">
            <w:pPr>
              <w:jc w:val="both"/>
              <w:rPr>
                <w:rFonts w:ascii="Arial" w:hAnsi="Arial" w:cs="Arial"/>
                <w:b/>
                <w:sz w:val="22"/>
                <w:szCs w:val="22"/>
              </w:rPr>
            </w:pPr>
            <w:r w:rsidRPr="008048E9">
              <w:rPr>
                <w:rFonts w:ascii="Arial" w:hAnsi="Arial" w:cs="Arial"/>
                <w:sz w:val="22"/>
                <w:szCs w:val="22"/>
              </w:rPr>
              <w:t>Kakovostne zahteve:</w:t>
            </w:r>
          </w:p>
        </w:tc>
        <w:tc>
          <w:tcPr>
            <w:tcW w:w="7194" w:type="dxa"/>
          </w:tcPr>
          <w:p w:rsidR="003B15E3" w:rsidRPr="008048E9" w:rsidRDefault="003B15E3" w:rsidP="006C32A7">
            <w:pPr>
              <w:jc w:val="both"/>
              <w:rPr>
                <w:rFonts w:ascii="Arial" w:hAnsi="Arial" w:cs="Arial"/>
                <w:sz w:val="22"/>
                <w:szCs w:val="22"/>
              </w:rPr>
            </w:pPr>
            <w:r w:rsidRPr="008048E9">
              <w:rPr>
                <w:rFonts w:ascii="Arial" w:hAnsi="Arial" w:cs="Arial"/>
                <w:sz w:val="22"/>
                <w:szCs w:val="22"/>
              </w:rPr>
              <w:t>Minimalna vsebnost sardin, ki morajo biti izmenično zložene v olju je 70 %, imeti morajo pravilno odstranjene glavo, škrge, notranje organe in repno plavut, kožica mora biti svetlo srebrne do bledo rumene barve, meso pa bele do bledo rdeče rjave barve, pri kosti in na trebušnem delu sme biti nekoliko temnejše; meso mora biti primerne konsistence - ne preveč trdo, niti preveč mehko, ter ne suho - olje sardin ne sme vsebovati več kot 10 % vode (na čisto maso konzerve), poleg tega pa mora biti bistro, tako da prepušča najmanj 40 % svetlobe; konzervansi niso dovoljeni</w:t>
            </w:r>
          </w:p>
        </w:tc>
      </w:tr>
      <w:tr w:rsidR="003B15E3" w:rsidRPr="008048E9" w:rsidTr="006C32A7">
        <w:tc>
          <w:tcPr>
            <w:tcW w:w="2660" w:type="dxa"/>
          </w:tcPr>
          <w:p w:rsidR="003B15E3" w:rsidRPr="008048E9" w:rsidRDefault="003B15E3" w:rsidP="006C32A7">
            <w:pPr>
              <w:jc w:val="both"/>
              <w:rPr>
                <w:rFonts w:ascii="Arial" w:hAnsi="Arial" w:cs="Arial"/>
                <w:b/>
                <w:sz w:val="22"/>
                <w:szCs w:val="22"/>
              </w:rPr>
            </w:pPr>
            <w:r w:rsidRPr="008048E9">
              <w:rPr>
                <w:rFonts w:ascii="Arial" w:hAnsi="Arial" w:cs="Arial"/>
                <w:sz w:val="22"/>
                <w:szCs w:val="22"/>
              </w:rPr>
              <w:t>Embalaža in količina:</w:t>
            </w:r>
          </w:p>
        </w:tc>
        <w:tc>
          <w:tcPr>
            <w:tcW w:w="7194" w:type="dxa"/>
          </w:tcPr>
          <w:p w:rsidR="003B15E3" w:rsidRPr="008048E9" w:rsidRDefault="003B15E3" w:rsidP="006C32A7">
            <w:pPr>
              <w:jc w:val="both"/>
              <w:rPr>
                <w:rFonts w:ascii="Arial" w:hAnsi="Arial" w:cs="Arial"/>
                <w:sz w:val="22"/>
                <w:szCs w:val="22"/>
              </w:rPr>
            </w:pPr>
            <w:r w:rsidRPr="008048E9">
              <w:rPr>
                <w:rFonts w:ascii="Arial" w:hAnsi="Arial" w:cs="Arial"/>
                <w:sz w:val="22"/>
                <w:szCs w:val="22"/>
              </w:rPr>
              <w:t xml:space="preserve">Konzerva "easy-open" odpiranje; </w:t>
            </w:r>
            <w:r w:rsidR="00F459CE">
              <w:rPr>
                <w:rFonts w:ascii="Arial" w:hAnsi="Arial" w:cs="Arial"/>
                <w:sz w:val="22"/>
                <w:szCs w:val="22"/>
              </w:rPr>
              <w:t xml:space="preserve">90 g in </w:t>
            </w:r>
            <w:r w:rsidRPr="008048E9">
              <w:rPr>
                <w:rFonts w:ascii="Arial" w:hAnsi="Arial" w:cs="Arial"/>
                <w:sz w:val="22"/>
                <w:szCs w:val="22"/>
              </w:rPr>
              <w:t>115 g</w:t>
            </w:r>
          </w:p>
        </w:tc>
      </w:tr>
      <w:tr w:rsidR="003B15E3" w:rsidRPr="008048E9" w:rsidTr="006C32A7">
        <w:tc>
          <w:tcPr>
            <w:tcW w:w="2660" w:type="dxa"/>
          </w:tcPr>
          <w:p w:rsidR="003B15E3" w:rsidRPr="008048E9" w:rsidRDefault="003B15E3" w:rsidP="006C32A7">
            <w:pPr>
              <w:rPr>
                <w:rFonts w:ascii="Arial" w:hAnsi="Arial" w:cs="Arial"/>
                <w:b/>
                <w:sz w:val="22"/>
                <w:szCs w:val="22"/>
              </w:rPr>
            </w:pPr>
            <w:r w:rsidRPr="008048E9">
              <w:rPr>
                <w:rFonts w:ascii="Arial" w:hAnsi="Arial" w:cs="Arial"/>
                <w:sz w:val="22"/>
                <w:szCs w:val="22"/>
              </w:rPr>
              <w:lastRenderedPageBreak/>
              <w:t>Hramba in prevoz izdelka:</w:t>
            </w:r>
          </w:p>
        </w:tc>
        <w:tc>
          <w:tcPr>
            <w:tcW w:w="7194" w:type="dxa"/>
          </w:tcPr>
          <w:p w:rsidR="003B15E3" w:rsidRPr="008048E9" w:rsidRDefault="003B15E3" w:rsidP="006C32A7">
            <w:pPr>
              <w:jc w:val="both"/>
              <w:rPr>
                <w:rFonts w:ascii="Arial" w:hAnsi="Arial" w:cs="Arial"/>
                <w:sz w:val="22"/>
                <w:szCs w:val="22"/>
              </w:rPr>
            </w:pPr>
            <w:r w:rsidRPr="008048E9">
              <w:rPr>
                <w:rFonts w:ascii="Arial" w:hAnsi="Arial" w:cs="Arial"/>
                <w:sz w:val="22"/>
                <w:szCs w:val="22"/>
              </w:rPr>
              <w:t xml:space="preserve">Izdelek mora biti obstojen pri sobni temperaturi; </w:t>
            </w:r>
            <w:r w:rsidR="004D0538" w:rsidRPr="008048E9">
              <w:rPr>
                <w:rFonts w:ascii="Arial" w:hAnsi="Arial" w:cs="Arial"/>
                <w:sz w:val="22"/>
                <w:szCs w:val="22"/>
              </w:rPr>
              <w:t>brez posebnih zahtev pri prevozu</w:t>
            </w:r>
          </w:p>
        </w:tc>
      </w:tr>
    </w:tbl>
    <w:p w:rsidR="00B168AA" w:rsidRDefault="00B168AA" w:rsidP="007C514D">
      <w:pPr>
        <w:jc w:val="both"/>
        <w:rPr>
          <w:rFonts w:ascii="Arial" w:hAnsi="Arial" w:cs="Arial"/>
          <w:sz w:val="22"/>
          <w:szCs w:val="22"/>
        </w:rPr>
      </w:pPr>
    </w:p>
    <w:p w:rsidR="007C514D" w:rsidRPr="00844F8B" w:rsidRDefault="00AA4665" w:rsidP="007C514D">
      <w:pPr>
        <w:jc w:val="both"/>
        <w:rPr>
          <w:rFonts w:ascii="Arial" w:hAnsi="Arial" w:cs="Arial"/>
          <w:sz w:val="22"/>
          <w:szCs w:val="22"/>
        </w:rPr>
      </w:pPr>
      <w:r>
        <w:rPr>
          <w:rFonts w:ascii="Arial" w:hAnsi="Arial" w:cs="Arial"/>
          <w:sz w:val="22"/>
          <w:szCs w:val="22"/>
        </w:rPr>
        <w:t xml:space="preserve">Sklop 18: </w:t>
      </w:r>
      <w:r w:rsidR="007C514D" w:rsidRPr="00844F8B">
        <w:rPr>
          <w:rFonts w:ascii="Arial" w:hAnsi="Arial" w:cs="Arial"/>
          <w:sz w:val="22"/>
          <w:szCs w:val="22"/>
        </w:rPr>
        <w:t>SARDINE Z LIMONO</w:t>
      </w:r>
    </w:p>
    <w:p w:rsidR="007C514D" w:rsidRPr="00844F8B" w:rsidRDefault="007C514D" w:rsidP="007C514D">
      <w:pPr>
        <w:jc w:val="both"/>
        <w:rPr>
          <w:rFonts w:ascii="Arial" w:hAnsi="Arial" w:cs="Arial"/>
          <w:sz w:val="22"/>
          <w:szCs w:val="22"/>
        </w:rPr>
      </w:pPr>
    </w:p>
    <w:p w:rsidR="007C514D" w:rsidRPr="00844F8B" w:rsidRDefault="007C514D" w:rsidP="007C514D">
      <w:pPr>
        <w:jc w:val="both"/>
        <w:rPr>
          <w:rFonts w:ascii="Arial" w:hAnsi="Arial" w:cs="Arial"/>
          <w:sz w:val="22"/>
          <w:szCs w:val="22"/>
        </w:rPr>
      </w:pPr>
      <w:r w:rsidRPr="00844F8B">
        <w:rPr>
          <w:rFonts w:ascii="Arial" w:hAnsi="Arial" w:cs="Arial"/>
          <w:sz w:val="22"/>
          <w:szCs w:val="22"/>
        </w:rPr>
        <w:t>Osnovni opis: sardine z limono</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7194"/>
      </w:tblGrid>
      <w:tr w:rsidR="007C514D" w:rsidRPr="00844F8B" w:rsidTr="00A00F36">
        <w:tc>
          <w:tcPr>
            <w:tcW w:w="2660" w:type="dxa"/>
          </w:tcPr>
          <w:p w:rsidR="007C514D" w:rsidRPr="00844F8B" w:rsidRDefault="007C514D" w:rsidP="00A00F36">
            <w:pPr>
              <w:jc w:val="both"/>
              <w:rPr>
                <w:rFonts w:ascii="Arial" w:hAnsi="Arial" w:cs="Arial"/>
                <w:b/>
                <w:sz w:val="22"/>
                <w:szCs w:val="22"/>
              </w:rPr>
            </w:pPr>
            <w:r w:rsidRPr="00844F8B">
              <w:rPr>
                <w:rFonts w:ascii="Arial" w:hAnsi="Arial" w:cs="Arial"/>
                <w:sz w:val="22"/>
                <w:szCs w:val="22"/>
              </w:rPr>
              <w:t>Kakovostne zahteve:</w:t>
            </w:r>
          </w:p>
        </w:tc>
        <w:tc>
          <w:tcPr>
            <w:tcW w:w="7194" w:type="dxa"/>
          </w:tcPr>
          <w:p w:rsidR="007C514D" w:rsidRPr="00844F8B" w:rsidRDefault="007C514D" w:rsidP="00A00F36">
            <w:pPr>
              <w:jc w:val="both"/>
              <w:rPr>
                <w:rFonts w:ascii="Arial" w:hAnsi="Arial" w:cs="Arial"/>
                <w:sz w:val="22"/>
                <w:szCs w:val="22"/>
              </w:rPr>
            </w:pPr>
            <w:r w:rsidRPr="00844F8B">
              <w:rPr>
                <w:rFonts w:ascii="Arial" w:hAnsi="Arial" w:cs="Arial"/>
                <w:sz w:val="22"/>
                <w:szCs w:val="22"/>
              </w:rPr>
              <w:t>Nad 70 % sardel najboljše kakovosti, do 30 % rastlinskega olja, limona; barva, okus in vonj morajo biti specifični za sardine v rastlinskem olju in dodano limono;  brez konzervansov</w:t>
            </w:r>
          </w:p>
        </w:tc>
      </w:tr>
      <w:tr w:rsidR="007C514D" w:rsidRPr="00844F8B" w:rsidTr="00A00F36">
        <w:tc>
          <w:tcPr>
            <w:tcW w:w="2660" w:type="dxa"/>
          </w:tcPr>
          <w:p w:rsidR="007C514D" w:rsidRPr="00844F8B" w:rsidRDefault="007C514D" w:rsidP="00A00F36">
            <w:pPr>
              <w:jc w:val="both"/>
              <w:rPr>
                <w:rFonts w:ascii="Arial" w:hAnsi="Arial" w:cs="Arial"/>
                <w:b/>
                <w:sz w:val="22"/>
                <w:szCs w:val="22"/>
              </w:rPr>
            </w:pPr>
            <w:r w:rsidRPr="00844F8B">
              <w:rPr>
                <w:rFonts w:ascii="Arial" w:hAnsi="Arial" w:cs="Arial"/>
                <w:sz w:val="22"/>
                <w:szCs w:val="22"/>
              </w:rPr>
              <w:t>Embalaža in količina:</w:t>
            </w:r>
          </w:p>
        </w:tc>
        <w:tc>
          <w:tcPr>
            <w:tcW w:w="7194" w:type="dxa"/>
          </w:tcPr>
          <w:p w:rsidR="007C514D" w:rsidRPr="00844F8B" w:rsidRDefault="007C514D" w:rsidP="00A00F36">
            <w:pPr>
              <w:jc w:val="both"/>
              <w:rPr>
                <w:rFonts w:ascii="Arial" w:hAnsi="Arial" w:cs="Arial"/>
                <w:sz w:val="22"/>
                <w:szCs w:val="22"/>
              </w:rPr>
            </w:pPr>
            <w:r w:rsidRPr="00844F8B">
              <w:rPr>
                <w:rFonts w:ascii="Arial" w:hAnsi="Arial" w:cs="Arial"/>
                <w:sz w:val="22"/>
                <w:szCs w:val="22"/>
              </w:rPr>
              <w:t>Konzerva "easy-open" odpiranje; 115 g</w:t>
            </w:r>
          </w:p>
        </w:tc>
      </w:tr>
      <w:tr w:rsidR="007C514D" w:rsidRPr="00844F8B" w:rsidTr="00A00F36">
        <w:tc>
          <w:tcPr>
            <w:tcW w:w="2660" w:type="dxa"/>
          </w:tcPr>
          <w:p w:rsidR="007C514D" w:rsidRPr="00844F8B" w:rsidRDefault="007C514D" w:rsidP="00A00F36">
            <w:pPr>
              <w:rPr>
                <w:rFonts w:ascii="Arial" w:hAnsi="Arial" w:cs="Arial"/>
                <w:b/>
                <w:sz w:val="22"/>
                <w:szCs w:val="22"/>
              </w:rPr>
            </w:pPr>
            <w:r w:rsidRPr="00844F8B">
              <w:rPr>
                <w:rFonts w:ascii="Arial" w:hAnsi="Arial" w:cs="Arial"/>
                <w:sz w:val="22"/>
                <w:szCs w:val="22"/>
              </w:rPr>
              <w:t>Hramba in prevoz izdelka:</w:t>
            </w:r>
          </w:p>
        </w:tc>
        <w:tc>
          <w:tcPr>
            <w:tcW w:w="7194" w:type="dxa"/>
          </w:tcPr>
          <w:p w:rsidR="007C514D" w:rsidRPr="00844F8B" w:rsidRDefault="007C514D" w:rsidP="00A00F36">
            <w:pPr>
              <w:jc w:val="both"/>
              <w:rPr>
                <w:rFonts w:ascii="Arial" w:hAnsi="Arial" w:cs="Arial"/>
                <w:sz w:val="22"/>
                <w:szCs w:val="22"/>
              </w:rPr>
            </w:pPr>
            <w:r w:rsidRPr="00844F8B">
              <w:rPr>
                <w:rFonts w:ascii="Arial" w:hAnsi="Arial" w:cs="Arial"/>
                <w:sz w:val="22"/>
                <w:szCs w:val="22"/>
              </w:rPr>
              <w:t>Izdelek mora biti obstojen pri sobni temperaturi; brez posebnih zahtev pri prevozu</w:t>
            </w:r>
          </w:p>
        </w:tc>
      </w:tr>
    </w:tbl>
    <w:p w:rsidR="007C514D" w:rsidRPr="00134743" w:rsidRDefault="007C514D" w:rsidP="007C514D">
      <w:pPr>
        <w:jc w:val="both"/>
        <w:rPr>
          <w:b/>
          <w:szCs w:val="20"/>
        </w:rPr>
      </w:pPr>
    </w:p>
    <w:p w:rsidR="007C514D" w:rsidRDefault="007C514D" w:rsidP="003B15E3">
      <w:pPr>
        <w:ind w:left="567"/>
        <w:jc w:val="both"/>
        <w:rPr>
          <w:b/>
          <w:szCs w:val="20"/>
        </w:rPr>
      </w:pPr>
    </w:p>
    <w:p w:rsidR="003B15E3" w:rsidRPr="001B7BED" w:rsidRDefault="00AA4665" w:rsidP="00AA4665">
      <w:pPr>
        <w:jc w:val="both"/>
        <w:rPr>
          <w:rFonts w:ascii="Arial" w:hAnsi="Arial" w:cs="Arial"/>
          <w:sz w:val="22"/>
          <w:szCs w:val="22"/>
        </w:rPr>
      </w:pPr>
      <w:r>
        <w:rPr>
          <w:rFonts w:ascii="Arial" w:hAnsi="Arial" w:cs="Arial"/>
          <w:sz w:val="22"/>
          <w:szCs w:val="22"/>
        </w:rPr>
        <w:t xml:space="preserve">Sklop 19 in 20: </w:t>
      </w:r>
      <w:r w:rsidR="003B15E3" w:rsidRPr="001B7BED">
        <w:rPr>
          <w:rFonts w:ascii="Arial" w:hAnsi="Arial" w:cs="Arial"/>
          <w:sz w:val="22"/>
          <w:szCs w:val="22"/>
        </w:rPr>
        <w:t>TUNA V OLJU</w:t>
      </w:r>
    </w:p>
    <w:p w:rsidR="003B15E3" w:rsidRPr="001B7BED" w:rsidRDefault="003B15E3" w:rsidP="003B15E3">
      <w:pPr>
        <w:jc w:val="both"/>
        <w:rPr>
          <w:rFonts w:ascii="Arial" w:hAnsi="Arial" w:cs="Arial"/>
          <w:sz w:val="22"/>
          <w:szCs w:val="22"/>
        </w:rPr>
      </w:pPr>
    </w:p>
    <w:p w:rsidR="003B15E3" w:rsidRPr="001B7BED" w:rsidRDefault="003B15E3" w:rsidP="003B15E3">
      <w:pPr>
        <w:ind w:left="1418" w:hanging="1418"/>
        <w:jc w:val="both"/>
        <w:rPr>
          <w:rFonts w:ascii="Arial" w:hAnsi="Arial" w:cs="Arial"/>
          <w:sz w:val="22"/>
          <w:szCs w:val="22"/>
        </w:rPr>
      </w:pPr>
      <w:r w:rsidRPr="001B7BED">
        <w:rPr>
          <w:rFonts w:ascii="Arial" w:hAnsi="Arial" w:cs="Arial"/>
          <w:sz w:val="22"/>
          <w:szCs w:val="22"/>
        </w:rPr>
        <w:t>Osnovni opis: tuna v rastlinskem olju in tuna v oljčnem olju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7194"/>
      </w:tblGrid>
      <w:tr w:rsidR="003B15E3" w:rsidRPr="001B7BED" w:rsidTr="006C32A7">
        <w:tc>
          <w:tcPr>
            <w:tcW w:w="2660" w:type="dxa"/>
          </w:tcPr>
          <w:p w:rsidR="003B15E3" w:rsidRPr="001B7BED" w:rsidRDefault="003B15E3" w:rsidP="006C32A7">
            <w:pPr>
              <w:jc w:val="both"/>
              <w:rPr>
                <w:rFonts w:ascii="Arial" w:hAnsi="Arial" w:cs="Arial"/>
                <w:sz w:val="22"/>
                <w:szCs w:val="22"/>
              </w:rPr>
            </w:pPr>
            <w:r w:rsidRPr="001B7BED">
              <w:rPr>
                <w:rFonts w:ascii="Arial" w:hAnsi="Arial" w:cs="Arial"/>
                <w:sz w:val="22"/>
                <w:szCs w:val="22"/>
              </w:rPr>
              <w:t>Kakovostne zahteve:</w:t>
            </w:r>
          </w:p>
        </w:tc>
        <w:tc>
          <w:tcPr>
            <w:tcW w:w="7194" w:type="dxa"/>
          </w:tcPr>
          <w:p w:rsidR="003B15E3" w:rsidRPr="001B7BED" w:rsidRDefault="003B15E3" w:rsidP="006C32A7">
            <w:pPr>
              <w:jc w:val="both"/>
              <w:rPr>
                <w:rFonts w:ascii="Arial" w:hAnsi="Arial" w:cs="Arial"/>
                <w:sz w:val="22"/>
                <w:szCs w:val="22"/>
              </w:rPr>
            </w:pPr>
            <w:r w:rsidRPr="001B7BED">
              <w:rPr>
                <w:rFonts w:ascii="Arial" w:hAnsi="Arial" w:cs="Arial"/>
                <w:sz w:val="22"/>
                <w:szCs w:val="22"/>
              </w:rPr>
              <w:t>Kosi tune (min 65%) v olju, v katerem ne sme biti več kot 6 % vode na čisto maso konzerve in biti mora bistro; prečni rez kosov mora biti raven, kosi morajo biti zloženi v enem redu; kosi mesa morajo biti enakomerno visoki in bele, svetlo rožnate do rjavo rdeče barve; dolgi min. 1,2 cm, dovoljeno je največ 30 % manjših koščkov od deklarirane neto količine ribe; meso mora biti čvrste konsistence in ne suho, konzervansi niso dovoljeni</w:t>
            </w:r>
          </w:p>
        </w:tc>
      </w:tr>
      <w:tr w:rsidR="003B15E3" w:rsidRPr="001B7BED" w:rsidTr="006C32A7">
        <w:tc>
          <w:tcPr>
            <w:tcW w:w="2660" w:type="dxa"/>
          </w:tcPr>
          <w:p w:rsidR="003B15E3" w:rsidRPr="001B7BED" w:rsidRDefault="003B15E3" w:rsidP="006C32A7">
            <w:pPr>
              <w:jc w:val="both"/>
              <w:rPr>
                <w:rFonts w:ascii="Arial" w:hAnsi="Arial" w:cs="Arial"/>
                <w:sz w:val="22"/>
                <w:szCs w:val="22"/>
              </w:rPr>
            </w:pPr>
            <w:r w:rsidRPr="001B7BED">
              <w:rPr>
                <w:rFonts w:ascii="Arial" w:hAnsi="Arial" w:cs="Arial"/>
                <w:sz w:val="22"/>
                <w:szCs w:val="22"/>
              </w:rPr>
              <w:t>Embalaža in količina:</w:t>
            </w:r>
          </w:p>
        </w:tc>
        <w:tc>
          <w:tcPr>
            <w:tcW w:w="7194" w:type="dxa"/>
          </w:tcPr>
          <w:p w:rsidR="003B15E3" w:rsidRPr="001B7BED" w:rsidRDefault="003B15E3" w:rsidP="006C32A7">
            <w:pPr>
              <w:jc w:val="both"/>
              <w:rPr>
                <w:rFonts w:ascii="Arial" w:hAnsi="Arial" w:cs="Arial"/>
                <w:sz w:val="22"/>
                <w:szCs w:val="22"/>
              </w:rPr>
            </w:pPr>
            <w:r w:rsidRPr="001B7BED">
              <w:rPr>
                <w:rFonts w:ascii="Arial" w:hAnsi="Arial" w:cs="Arial"/>
                <w:sz w:val="22"/>
                <w:szCs w:val="22"/>
              </w:rPr>
              <w:t>Konzerve "easy-open" odpiranje</w:t>
            </w:r>
            <w:r w:rsidR="001B7BED">
              <w:rPr>
                <w:rFonts w:ascii="Arial" w:hAnsi="Arial" w:cs="Arial"/>
                <w:sz w:val="22"/>
                <w:szCs w:val="22"/>
              </w:rPr>
              <w:t xml:space="preserve">; </w:t>
            </w:r>
            <w:r w:rsidR="000758E3">
              <w:rPr>
                <w:rFonts w:ascii="Arial" w:hAnsi="Arial" w:cs="Arial"/>
                <w:sz w:val="22"/>
                <w:szCs w:val="22"/>
              </w:rPr>
              <w:t>80</w:t>
            </w:r>
            <w:r w:rsidRPr="000758E3">
              <w:rPr>
                <w:rFonts w:ascii="Arial" w:hAnsi="Arial" w:cs="Arial"/>
                <w:color w:val="FF0000"/>
                <w:sz w:val="22"/>
                <w:szCs w:val="22"/>
              </w:rPr>
              <w:t xml:space="preserve"> </w:t>
            </w:r>
            <w:r w:rsidRPr="000758E3">
              <w:rPr>
                <w:rFonts w:ascii="Arial" w:hAnsi="Arial" w:cs="Arial"/>
                <w:sz w:val="22"/>
                <w:szCs w:val="22"/>
              </w:rPr>
              <w:t>g</w:t>
            </w:r>
          </w:p>
        </w:tc>
      </w:tr>
      <w:tr w:rsidR="003B15E3" w:rsidRPr="001B7BED" w:rsidTr="006C32A7">
        <w:tc>
          <w:tcPr>
            <w:tcW w:w="2660" w:type="dxa"/>
          </w:tcPr>
          <w:p w:rsidR="003B15E3" w:rsidRPr="001B7BED" w:rsidRDefault="003B15E3" w:rsidP="006C32A7">
            <w:pPr>
              <w:rPr>
                <w:rFonts w:ascii="Arial" w:hAnsi="Arial" w:cs="Arial"/>
                <w:sz w:val="22"/>
                <w:szCs w:val="22"/>
              </w:rPr>
            </w:pPr>
            <w:r w:rsidRPr="001B7BED">
              <w:rPr>
                <w:rFonts w:ascii="Arial" w:hAnsi="Arial" w:cs="Arial"/>
                <w:sz w:val="22"/>
                <w:szCs w:val="22"/>
              </w:rPr>
              <w:t>Hramba in prevoz izdelka:</w:t>
            </w:r>
          </w:p>
        </w:tc>
        <w:tc>
          <w:tcPr>
            <w:tcW w:w="7194" w:type="dxa"/>
          </w:tcPr>
          <w:p w:rsidR="003B15E3" w:rsidRPr="001B7BED" w:rsidRDefault="003B15E3" w:rsidP="006C32A7">
            <w:pPr>
              <w:jc w:val="both"/>
              <w:rPr>
                <w:rFonts w:ascii="Arial" w:hAnsi="Arial" w:cs="Arial"/>
                <w:sz w:val="22"/>
                <w:szCs w:val="22"/>
              </w:rPr>
            </w:pPr>
            <w:r w:rsidRPr="001B7BED">
              <w:rPr>
                <w:rFonts w:ascii="Arial" w:hAnsi="Arial" w:cs="Arial"/>
                <w:sz w:val="22"/>
                <w:szCs w:val="22"/>
              </w:rPr>
              <w:t xml:space="preserve">Izdelek mora biti obstojen pri sobni temperaturi; </w:t>
            </w:r>
            <w:r w:rsidR="004D0538" w:rsidRPr="001B7BED">
              <w:rPr>
                <w:rFonts w:ascii="Arial" w:hAnsi="Arial" w:cs="Arial"/>
                <w:sz w:val="22"/>
                <w:szCs w:val="22"/>
              </w:rPr>
              <w:t>brez posebnih zahtev pri prevozu</w:t>
            </w:r>
          </w:p>
        </w:tc>
      </w:tr>
    </w:tbl>
    <w:p w:rsidR="006E48F8" w:rsidRPr="007A2399" w:rsidRDefault="006E48F8" w:rsidP="006E48F8">
      <w:pPr>
        <w:jc w:val="both"/>
        <w:rPr>
          <w:rFonts w:ascii="Arial" w:hAnsi="Arial" w:cs="Arial"/>
          <w:sz w:val="22"/>
          <w:szCs w:val="22"/>
        </w:rPr>
      </w:pPr>
    </w:p>
    <w:p w:rsidR="00211DB8" w:rsidRPr="007A2399" w:rsidRDefault="00E9721A" w:rsidP="001B7BED">
      <w:pPr>
        <w:pStyle w:val="Odstavekseznama"/>
        <w:numPr>
          <w:ilvl w:val="0"/>
          <w:numId w:val="21"/>
        </w:numPr>
        <w:rPr>
          <w:rFonts w:ascii="Arial" w:hAnsi="Arial" w:cs="Arial"/>
        </w:rPr>
      </w:pPr>
      <w:r w:rsidRPr="007A2399">
        <w:rPr>
          <w:rFonts w:ascii="Arial" w:hAnsi="Arial" w:cs="Arial"/>
          <w:b/>
        </w:rPr>
        <w:t>Lokacija dobave in skladiščenj</w:t>
      </w:r>
      <w:r w:rsidR="001C55E2">
        <w:rPr>
          <w:rFonts w:ascii="Arial" w:hAnsi="Arial" w:cs="Arial"/>
          <w:b/>
        </w:rPr>
        <w:t>e</w:t>
      </w:r>
      <w:r w:rsidRPr="007A2399">
        <w:rPr>
          <w:rFonts w:ascii="Arial" w:hAnsi="Arial" w:cs="Arial"/>
          <w:b/>
        </w:rPr>
        <w:t>:</w:t>
      </w:r>
      <w:r w:rsidRPr="007A2399">
        <w:rPr>
          <w:rFonts w:ascii="Arial" w:hAnsi="Arial" w:cs="Arial"/>
        </w:rPr>
        <w:t xml:space="preserve"> </w:t>
      </w:r>
    </w:p>
    <w:p w:rsidR="00E10F78" w:rsidRPr="00B168AA" w:rsidRDefault="006E48F8" w:rsidP="00542A9E">
      <w:pPr>
        <w:jc w:val="both"/>
        <w:rPr>
          <w:rFonts w:ascii="Arial" w:hAnsi="Arial" w:cs="Arial"/>
          <w:sz w:val="22"/>
          <w:szCs w:val="22"/>
        </w:rPr>
      </w:pPr>
      <w:r w:rsidRPr="007A2399">
        <w:rPr>
          <w:rFonts w:ascii="Arial" w:hAnsi="Arial" w:cs="Arial"/>
          <w:sz w:val="22"/>
          <w:szCs w:val="22"/>
        </w:rPr>
        <w:t xml:space="preserve">Ponudnik dobavi </w:t>
      </w:r>
      <w:r w:rsidR="00E36EC2">
        <w:rPr>
          <w:rFonts w:ascii="Arial" w:hAnsi="Arial" w:cs="Arial"/>
          <w:sz w:val="22"/>
          <w:szCs w:val="22"/>
        </w:rPr>
        <w:t>konzerve</w:t>
      </w:r>
      <w:r w:rsidRPr="007A2399">
        <w:rPr>
          <w:rFonts w:ascii="Arial" w:hAnsi="Arial" w:cs="Arial"/>
          <w:sz w:val="22"/>
          <w:szCs w:val="22"/>
        </w:rPr>
        <w:t xml:space="preserve"> v skladišče v Republiki Sloveniji, ki ga zagotovi ponudnik in ki ustreza vsem zahtevam veljavne zakonodaje.</w:t>
      </w:r>
      <w:r w:rsidR="00211DB8" w:rsidRPr="007A2399">
        <w:rPr>
          <w:rFonts w:ascii="Arial" w:hAnsi="Arial" w:cs="Arial"/>
          <w:sz w:val="22"/>
          <w:szCs w:val="22"/>
        </w:rPr>
        <w:t xml:space="preserve"> </w:t>
      </w:r>
      <w:r w:rsidRPr="007A2399">
        <w:rPr>
          <w:rFonts w:ascii="Arial" w:hAnsi="Arial" w:cs="Arial"/>
          <w:sz w:val="22"/>
          <w:szCs w:val="22"/>
        </w:rPr>
        <w:t xml:space="preserve">Ponudnik mora </w:t>
      </w:r>
      <w:r w:rsidR="00E36EC2">
        <w:rPr>
          <w:rFonts w:ascii="Arial" w:hAnsi="Arial" w:cs="Arial"/>
          <w:sz w:val="22"/>
          <w:szCs w:val="22"/>
        </w:rPr>
        <w:t>konzerve</w:t>
      </w:r>
      <w:r w:rsidRPr="007A2399">
        <w:rPr>
          <w:rFonts w:ascii="Arial" w:hAnsi="Arial" w:cs="Arial"/>
          <w:sz w:val="22"/>
          <w:szCs w:val="22"/>
        </w:rPr>
        <w:t xml:space="preserve"> dolgoročno skladiščiti in </w:t>
      </w:r>
      <w:r w:rsidR="00E36EC2">
        <w:rPr>
          <w:rFonts w:ascii="Arial" w:hAnsi="Arial" w:cs="Arial"/>
          <w:sz w:val="22"/>
          <w:szCs w:val="22"/>
        </w:rPr>
        <w:t xml:space="preserve">jih </w:t>
      </w:r>
      <w:r w:rsidRPr="007A2399">
        <w:rPr>
          <w:rFonts w:ascii="Arial" w:hAnsi="Arial" w:cs="Arial"/>
          <w:sz w:val="22"/>
          <w:szCs w:val="22"/>
        </w:rPr>
        <w:t xml:space="preserve">obnavljati kot dober gospodar in v skladu s pravili stroke ter roki trajanja. </w:t>
      </w:r>
      <w:r w:rsidR="009D59DA" w:rsidRPr="007A2399">
        <w:rPr>
          <w:rFonts w:ascii="Arial" w:hAnsi="Arial" w:cs="Arial"/>
          <w:sz w:val="22"/>
          <w:szCs w:val="22"/>
        </w:rPr>
        <w:t xml:space="preserve">Ponudnik mora </w:t>
      </w:r>
      <w:r w:rsidR="00E36EC2">
        <w:rPr>
          <w:rFonts w:ascii="Arial" w:hAnsi="Arial" w:cs="Arial"/>
          <w:sz w:val="22"/>
          <w:szCs w:val="22"/>
        </w:rPr>
        <w:t xml:space="preserve">konzerve </w:t>
      </w:r>
      <w:r w:rsidR="009D59DA" w:rsidRPr="007A2399">
        <w:rPr>
          <w:rFonts w:ascii="Arial" w:hAnsi="Arial" w:cs="Arial"/>
          <w:sz w:val="22"/>
          <w:szCs w:val="22"/>
        </w:rPr>
        <w:t xml:space="preserve">obnoviti (zamenjati starega z novim) </w:t>
      </w:r>
      <w:r w:rsidR="00B168AA">
        <w:rPr>
          <w:rFonts w:ascii="Arial" w:hAnsi="Arial" w:cs="Arial"/>
          <w:sz w:val="22"/>
          <w:szCs w:val="22"/>
        </w:rPr>
        <w:t xml:space="preserve">praviloma 1x letno ali </w:t>
      </w:r>
      <w:r w:rsidR="00E36EC2">
        <w:rPr>
          <w:rFonts w:ascii="Arial" w:hAnsi="Arial" w:cs="Arial"/>
          <w:sz w:val="22"/>
          <w:szCs w:val="22"/>
        </w:rPr>
        <w:t xml:space="preserve">najkasneje </w:t>
      </w:r>
      <w:r w:rsidR="00E36EC2" w:rsidRPr="00B168AA">
        <w:rPr>
          <w:rFonts w:ascii="Arial" w:hAnsi="Arial" w:cs="Arial"/>
          <w:sz w:val="22"/>
          <w:szCs w:val="22"/>
        </w:rPr>
        <w:t xml:space="preserve">na </w:t>
      </w:r>
      <w:r w:rsidR="00AA4665" w:rsidRPr="00B168AA">
        <w:rPr>
          <w:rFonts w:ascii="Arial" w:hAnsi="Arial" w:cs="Arial"/>
          <w:sz w:val="22"/>
          <w:szCs w:val="22"/>
        </w:rPr>
        <w:t>tretjini</w:t>
      </w:r>
      <w:r w:rsidR="00E36EC2" w:rsidRPr="00B168AA">
        <w:rPr>
          <w:rFonts w:ascii="Arial" w:hAnsi="Arial" w:cs="Arial"/>
          <w:sz w:val="22"/>
          <w:szCs w:val="22"/>
        </w:rPr>
        <w:t xml:space="preserve"> roka trajanja</w:t>
      </w:r>
      <w:r w:rsidR="009D59DA" w:rsidRPr="00B168AA">
        <w:rPr>
          <w:rFonts w:ascii="Arial" w:hAnsi="Arial" w:cs="Arial"/>
          <w:sz w:val="22"/>
          <w:szCs w:val="22"/>
        </w:rPr>
        <w:t>.</w:t>
      </w:r>
      <w:r w:rsidR="00732B4E" w:rsidRPr="00B168AA">
        <w:rPr>
          <w:rFonts w:ascii="Arial" w:hAnsi="Arial" w:cs="Arial"/>
          <w:sz w:val="22"/>
          <w:szCs w:val="22"/>
        </w:rPr>
        <w:t xml:space="preserve"> </w:t>
      </w:r>
    </w:p>
    <w:p w:rsidR="00DC6355" w:rsidRPr="007A2399" w:rsidRDefault="00DC6355" w:rsidP="00DC6355">
      <w:pPr>
        <w:jc w:val="both"/>
        <w:rPr>
          <w:rFonts w:ascii="Arial" w:hAnsi="Arial" w:cs="Arial"/>
          <w:sz w:val="22"/>
          <w:szCs w:val="22"/>
        </w:rPr>
      </w:pPr>
    </w:p>
    <w:p w:rsidR="006E48F8" w:rsidRPr="007A2399" w:rsidRDefault="006E48F8" w:rsidP="006E48F8">
      <w:pPr>
        <w:jc w:val="both"/>
        <w:rPr>
          <w:rFonts w:ascii="Arial" w:hAnsi="Arial" w:cs="Arial"/>
          <w:sz w:val="22"/>
          <w:szCs w:val="22"/>
        </w:rPr>
      </w:pPr>
      <w:r w:rsidRPr="007A2399">
        <w:rPr>
          <w:rFonts w:ascii="Arial" w:hAnsi="Arial" w:cs="Arial"/>
          <w:sz w:val="22"/>
          <w:szCs w:val="22"/>
        </w:rPr>
        <w:t xml:space="preserve">Za skladiščenje in obnavljanje </w:t>
      </w:r>
      <w:r w:rsidR="001C55E2">
        <w:rPr>
          <w:rFonts w:ascii="Arial" w:hAnsi="Arial" w:cs="Arial"/>
          <w:sz w:val="22"/>
          <w:szCs w:val="22"/>
        </w:rPr>
        <w:t>konzerv</w:t>
      </w:r>
      <w:r w:rsidRPr="007A2399">
        <w:rPr>
          <w:rFonts w:ascii="Arial" w:hAnsi="Arial" w:cs="Arial"/>
          <w:sz w:val="22"/>
          <w:szCs w:val="22"/>
        </w:rPr>
        <w:t xml:space="preserve"> na lokaciji ponudnika bo naročnik priznal ponudniku naslednje stroške:</w:t>
      </w:r>
    </w:p>
    <w:p w:rsidR="006E48F8" w:rsidRPr="007A2399" w:rsidRDefault="006E48F8" w:rsidP="006E48F8">
      <w:pPr>
        <w:jc w:val="both"/>
        <w:rPr>
          <w:rFonts w:ascii="Arial" w:hAnsi="Arial" w:cs="Arial"/>
          <w:sz w:val="22"/>
          <w:szCs w:val="22"/>
        </w:rPr>
      </w:pPr>
    </w:p>
    <w:tbl>
      <w:tblPr>
        <w:tblStyle w:val="Tabelamrea"/>
        <w:tblW w:w="0" w:type="auto"/>
        <w:tblInd w:w="0" w:type="dxa"/>
        <w:tblLook w:val="04A0" w:firstRow="1" w:lastRow="0" w:firstColumn="1" w:lastColumn="0" w:noHBand="0" w:noVBand="1"/>
      </w:tblPr>
      <w:tblGrid>
        <w:gridCol w:w="2660"/>
        <w:gridCol w:w="2977"/>
      </w:tblGrid>
      <w:tr w:rsidR="007A2399" w:rsidRPr="007A2399" w:rsidTr="004E517D">
        <w:tc>
          <w:tcPr>
            <w:tcW w:w="2660" w:type="dxa"/>
          </w:tcPr>
          <w:p w:rsidR="006E48F8" w:rsidRPr="007A2399" w:rsidRDefault="006E48F8" w:rsidP="004E517D">
            <w:pPr>
              <w:jc w:val="center"/>
              <w:rPr>
                <w:rFonts w:ascii="Arial" w:hAnsi="Arial" w:cs="Arial"/>
                <w:sz w:val="22"/>
                <w:szCs w:val="22"/>
              </w:rPr>
            </w:pPr>
            <w:r w:rsidRPr="007A2399">
              <w:rPr>
                <w:rFonts w:ascii="Arial" w:hAnsi="Arial" w:cs="Arial"/>
                <w:sz w:val="22"/>
                <w:szCs w:val="22"/>
              </w:rPr>
              <w:t xml:space="preserve">skladiščnina </w:t>
            </w:r>
          </w:p>
          <w:p w:rsidR="006E48F8" w:rsidRPr="007A2399" w:rsidRDefault="006E48F8" w:rsidP="004E517D">
            <w:pPr>
              <w:jc w:val="center"/>
              <w:rPr>
                <w:rFonts w:ascii="Arial" w:hAnsi="Arial" w:cs="Arial"/>
                <w:sz w:val="22"/>
                <w:szCs w:val="22"/>
              </w:rPr>
            </w:pPr>
            <w:r w:rsidRPr="007A2399">
              <w:rPr>
                <w:rFonts w:ascii="Arial" w:hAnsi="Arial" w:cs="Arial"/>
                <w:sz w:val="22"/>
                <w:szCs w:val="22"/>
              </w:rPr>
              <w:t>v EUR/</w:t>
            </w:r>
            <w:r w:rsidR="00AA4665">
              <w:rPr>
                <w:rFonts w:ascii="Arial" w:hAnsi="Arial" w:cs="Arial"/>
                <w:sz w:val="22"/>
                <w:szCs w:val="22"/>
              </w:rPr>
              <w:t>m2</w:t>
            </w:r>
            <w:r w:rsidRPr="007A2399">
              <w:rPr>
                <w:rFonts w:ascii="Arial" w:hAnsi="Arial" w:cs="Arial"/>
                <w:sz w:val="22"/>
                <w:szCs w:val="22"/>
              </w:rPr>
              <w:t>/mesec</w:t>
            </w:r>
            <w:r w:rsidR="00F65825">
              <w:rPr>
                <w:rFonts w:ascii="Arial" w:hAnsi="Arial" w:cs="Arial"/>
                <w:sz w:val="22"/>
                <w:szCs w:val="22"/>
              </w:rPr>
              <w:t>*</w:t>
            </w:r>
          </w:p>
          <w:p w:rsidR="006E48F8" w:rsidRPr="007A2399" w:rsidRDefault="006E48F8" w:rsidP="004E517D">
            <w:pPr>
              <w:jc w:val="center"/>
              <w:rPr>
                <w:rFonts w:ascii="Arial" w:hAnsi="Arial" w:cs="Arial"/>
                <w:sz w:val="22"/>
                <w:szCs w:val="22"/>
              </w:rPr>
            </w:pPr>
            <w:r w:rsidRPr="007A2399">
              <w:rPr>
                <w:rFonts w:ascii="Arial" w:hAnsi="Arial" w:cs="Arial"/>
                <w:sz w:val="22"/>
                <w:szCs w:val="22"/>
              </w:rPr>
              <w:t>(brez DDV)</w:t>
            </w:r>
          </w:p>
        </w:tc>
        <w:tc>
          <w:tcPr>
            <w:tcW w:w="2977" w:type="dxa"/>
          </w:tcPr>
          <w:p w:rsidR="006E48F8" w:rsidRPr="007A2399" w:rsidRDefault="006E48F8" w:rsidP="004E517D">
            <w:pPr>
              <w:jc w:val="center"/>
              <w:rPr>
                <w:rFonts w:ascii="Arial" w:hAnsi="Arial" w:cs="Arial"/>
                <w:sz w:val="22"/>
                <w:szCs w:val="22"/>
              </w:rPr>
            </w:pPr>
            <w:r w:rsidRPr="007A2399">
              <w:rPr>
                <w:rFonts w:ascii="Arial" w:hAnsi="Arial" w:cs="Arial"/>
                <w:sz w:val="22"/>
                <w:szCs w:val="22"/>
              </w:rPr>
              <w:t>manipulacija v EUR/tono</w:t>
            </w:r>
          </w:p>
          <w:p w:rsidR="006E48F8" w:rsidRPr="007A2399" w:rsidRDefault="006E48F8" w:rsidP="004E517D">
            <w:pPr>
              <w:jc w:val="center"/>
              <w:rPr>
                <w:rFonts w:ascii="Arial" w:hAnsi="Arial" w:cs="Arial"/>
                <w:sz w:val="22"/>
                <w:szCs w:val="22"/>
              </w:rPr>
            </w:pPr>
            <w:r w:rsidRPr="007A2399">
              <w:rPr>
                <w:rFonts w:ascii="Arial" w:hAnsi="Arial" w:cs="Arial"/>
                <w:sz w:val="22"/>
                <w:szCs w:val="22"/>
              </w:rPr>
              <w:t>(prevzem ali odprema)*</w:t>
            </w:r>
            <w:r w:rsidR="00F65825">
              <w:rPr>
                <w:rFonts w:ascii="Arial" w:hAnsi="Arial" w:cs="Arial"/>
                <w:sz w:val="22"/>
                <w:szCs w:val="22"/>
              </w:rPr>
              <w:t>*</w:t>
            </w:r>
          </w:p>
          <w:p w:rsidR="006E48F8" w:rsidRPr="007A2399" w:rsidRDefault="006E48F8" w:rsidP="004E517D">
            <w:pPr>
              <w:jc w:val="center"/>
              <w:rPr>
                <w:rFonts w:ascii="Arial" w:hAnsi="Arial" w:cs="Arial"/>
                <w:sz w:val="22"/>
                <w:szCs w:val="22"/>
              </w:rPr>
            </w:pPr>
            <w:r w:rsidRPr="007A2399">
              <w:rPr>
                <w:rFonts w:ascii="Arial" w:hAnsi="Arial" w:cs="Arial"/>
                <w:sz w:val="22"/>
                <w:szCs w:val="22"/>
              </w:rPr>
              <w:t>(brez DDV)</w:t>
            </w:r>
          </w:p>
        </w:tc>
      </w:tr>
      <w:tr w:rsidR="007A2399" w:rsidRPr="007A2399" w:rsidTr="004E517D">
        <w:tc>
          <w:tcPr>
            <w:tcW w:w="2660" w:type="dxa"/>
          </w:tcPr>
          <w:p w:rsidR="006E48F8" w:rsidRPr="001C55E2" w:rsidRDefault="00AA4665" w:rsidP="005A40CE">
            <w:pPr>
              <w:jc w:val="center"/>
              <w:rPr>
                <w:rFonts w:ascii="Arial" w:hAnsi="Arial" w:cs="Arial"/>
                <w:sz w:val="22"/>
                <w:szCs w:val="22"/>
              </w:rPr>
            </w:pPr>
            <w:r w:rsidRPr="001C55E2">
              <w:rPr>
                <w:rFonts w:ascii="Arial" w:hAnsi="Arial" w:cs="Arial"/>
                <w:sz w:val="22"/>
                <w:szCs w:val="22"/>
              </w:rPr>
              <w:t>4,29</w:t>
            </w:r>
          </w:p>
        </w:tc>
        <w:tc>
          <w:tcPr>
            <w:tcW w:w="2977" w:type="dxa"/>
          </w:tcPr>
          <w:p w:rsidR="006E48F8" w:rsidRPr="001C55E2" w:rsidRDefault="006E48F8" w:rsidP="005A40CE">
            <w:pPr>
              <w:jc w:val="center"/>
              <w:rPr>
                <w:rFonts w:ascii="Arial" w:hAnsi="Arial" w:cs="Arial"/>
                <w:sz w:val="22"/>
                <w:szCs w:val="22"/>
              </w:rPr>
            </w:pPr>
            <w:r w:rsidRPr="001C55E2">
              <w:rPr>
                <w:rFonts w:ascii="Arial" w:hAnsi="Arial" w:cs="Arial"/>
                <w:sz w:val="22"/>
                <w:szCs w:val="22"/>
              </w:rPr>
              <w:t>1,</w:t>
            </w:r>
            <w:r w:rsidR="00AA4665" w:rsidRPr="001C55E2">
              <w:rPr>
                <w:rFonts w:ascii="Arial" w:hAnsi="Arial" w:cs="Arial"/>
                <w:sz w:val="22"/>
                <w:szCs w:val="22"/>
              </w:rPr>
              <w:t>64</w:t>
            </w:r>
          </w:p>
        </w:tc>
      </w:tr>
    </w:tbl>
    <w:p w:rsidR="00F65825" w:rsidRPr="00F65825" w:rsidRDefault="00F65825" w:rsidP="00F65825">
      <w:pPr>
        <w:rPr>
          <w:rFonts w:ascii="Arial" w:hAnsi="Arial" w:cs="Arial"/>
        </w:rPr>
      </w:pPr>
      <w:r>
        <w:rPr>
          <w:rFonts w:ascii="Arial" w:hAnsi="Arial" w:cs="Arial"/>
        </w:rPr>
        <w:t>*</w:t>
      </w:r>
      <w:r w:rsidRPr="00F65825">
        <w:rPr>
          <w:rFonts w:ascii="Arial" w:hAnsi="Arial" w:cs="Arial"/>
          <w:sz w:val="22"/>
          <w:szCs w:val="22"/>
        </w:rPr>
        <w:t>število kvadratnih metrov se ugotovi ob prevzemu blaga</w:t>
      </w:r>
    </w:p>
    <w:p w:rsidR="006E48F8" w:rsidRPr="007A2399" w:rsidRDefault="00F65825" w:rsidP="00211DB8">
      <w:pPr>
        <w:rPr>
          <w:rFonts w:ascii="Arial" w:hAnsi="Arial" w:cs="Arial"/>
          <w:sz w:val="22"/>
          <w:szCs w:val="22"/>
        </w:rPr>
      </w:pPr>
      <w:r>
        <w:rPr>
          <w:rFonts w:ascii="Arial" w:hAnsi="Arial" w:cs="Arial"/>
          <w:sz w:val="22"/>
          <w:szCs w:val="22"/>
        </w:rPr>
        <w:t>**</w:t>
      </w:r>
      <w:r w:rsidR="006E48F8" w:rsidRPr="007A2399">
        <w:rPr>
          <w:rFonts w:ascii="Arial" w:hAnsi="Arial" w:cs="Arial"/>
          <w:sz w:val="22"/>
          <w:szCs w:val="22"/>
        </w:rPr>
        <w:t>manipulacije se bodo priznale za dejansko izvedene prevzeme in odpreme</w:t>
      </w:r>
      <w:r>
        <w:rPr>
          <w:rFonts w:ascii="Arial" w:hAnsi="Arial" w:cs="Arial"/>
          <w:sz w:val="22"/>
          <w:szCs w:val="22"/>
        </w:rPr>
        <w:t xml:space="preserve"> </w:t>
      </w:r>
      <w:r w:rsidR="006E48F8" w:rsidRPr="007A2399">
        <w:rPr>
          <w:rFonts w:ascii="Arial" w:hAnsi="Arial" w:cs="Arial"/>
          <w:sz w:val="22"/>
          <w:szCs w:val="22"/>
        </w:rPr>
        <w:t xml:space="preserve"> </w:t>
      </w:r>
    </w:p>
    <w:p w:rsidR="006E48F8" w:rsidRPr="007A2399" w:rsidRDefault="006E48F8" w:rsidP="006E48F8">
      <w:pPr>
        <w:tabs>
          <w:tab w:val="left" w:pos="7230"/>
        </w:tabs>
        <w:jc w:val="both"/>
        <w:rPr>
          <w:rFonts w:ascii="Arial" w:hAnsi="Arial" w:cs="Arial"/>
          <w:sz w:val="22"/>
          <w:szCs w:val="22"/>
        </w:rPr>
      </w:pPr>
    </w:p>
    <w:p w:rsidR="00CD4A7A" w:rsidRDefault="00123BC8" w:rsidP="006E48F8">
      <w:pPr>
        <w:tabs>
          <w:tab w:val="left" w:pos="7230"/>
        </w:tabs>
        <w:jc w:val="both"/>
        <w:rPr>
          <w:rFonts w:ascii="Arial" w:hAnsi="Arial" w:cs="Arial"/>
          <w:sz w:val="22"/>
          <w:szCs w:val="22"/>
        </w:rPr>
      </w:pPr>
      <w:r w:rsidRPr="007A2399">
        <w:rPr>
          <w:rFonts w:ascii="Arial" w:hAnsi="Arial" w:cs="Arial"/>
          <w:sz w:val="22"/>
          <w:szCs w:val="22"/>
        </w:rPr>
        <w:t xml:space="preserve">Navedene cene so določene v veljavnem ceniku naročnika. </w:t>
      </w:r>
    </w:p>
    <w:p w:rsidR="00AA4665" w:rsidRPr="007A2399" w:rsidRDefault="00AA4665" w:rsidP="006E48F8">
      <w:pPr>
        <w:tabs>
          <w:tab w:val="left" w:pos="7230"/>
        </w:tabs>
        <w:jc w:val="both"/>
        <w:rPr>
          <w:rFonts w:ascii="Arial" w:hAnsi="Arial" w:cs="Arial"/>
          <w:sz w:val="22"/>
          <w:szCs w:val="22"/>
        </w:rPr>
      </w:pPr>
    </w:p>
    <w:p w:rsidR="00A743C4" w:rsidRPr="007A2399" w:rsidRDefault="00A743C4" w:rsidP="001B7BED">
      <w:pPr>
        <w:pStyle w:val="Odstavekseznama"/>
        <w:numPr>
          <w:ilvl w:val="0"/>
          <w:numId w:val="21"/>
        </w:numPr>
        <w:rPr>
          <w:rFonts w:ascii="Arial" w:hAnsi="Arial" w:cs="Arial"/>
          <w:b/>
        </w:rPr>
      </w:pPr>
      <w:r w:rsidRPr="007A2399">
        <w:rPr>
          <w:rFonts w:ascii="Arial" w:hAnsi="Arial" w:cs="Arial"/>
          <w:b/>
        </w:rPr>
        <w:t xml:space="preserve">Prevzemni pogoji </w:t>
      </w:r>
      <w:r w:rsidR="00542A9E" w:rsidRPr="007A2399">
        <w:rPr>
          <w:rFonts w:ascii="Arial" w:hAnsi="Arial" w:cs="Arial"/>
          <w:b/>
        </w:rPr>
        <w:t>oz.</w:t>
      </w:r>
      <w:r w:rsidRPr="007A2399">
        <w:rPr>
          <w:rFonts w:ascii="Arial" w:hAnsi="Arial" w:cs="Arial"/>
          <w:b/>
        </w:rPr>
        <w:t xml:space="preserve"> način prevzema blaga: </w:t>
      </w:r>
    </w:p>
    <w:p w:rsidR="00A743C4" w:rsidRPr="007A2399" w:rsidRDefault="00CD4A7A" w:rsidP="001C55E2">
      <w:pPr>
        <w:tabs>
          <w:tab w:val="left" w:pos="7230"/>
        </w:tabs>
        <w:jc w:val="both"/>
        <w:rPr>
          <w:rFonts w:ascii="Arial" w:hAnsi="Arial" w:cs="Arial"/>
          <w:sz w:val="22"/>
          <w:szCs w:val="22"/>
        </w:rPr>
      </w:pPr>
      <w:r w:rsidRPr="007A2399">
        <w:rPr>
          <w:rFonts w:ascii="Arial" w:hAnsi="Arial" w:cs="Arial"/>
          <w:sz w:val="22"/>
          <w:szCs w:val="22"/>
        </w:rPr>
        <w:t>Naročnik oz. izbrana kontrolna hiša ob prisotnosti ponudnika ob prevzemu pregledajo skladišče in blago in podpišejo prevzemni zapisnik, kateremu mora biti priložena vsa dokumentacija o kvaliteti blaga.</w:t>
      </w:r>
    </w:p>
    <w:p w:rsidR="00CD4A7A" w:rsidRPr="007A2399" w:rsidRDefault="00CD4A7A" w:rsidP="00A743C4">
      <w:pPr>
        <w:tabs>
          <w:tab w:val="left" w:pos="7230"/>
        </w:tabs>
        <w:rPr>
          <w:rFonts w:ascii="Arial" w:hAnsi="Arial" w:cs="Arial"/>
          <w:sz w:val="22"/>
          <w:szCs w:val="22"/>
        </w:rPr>
      </w:pPr>
    </w:p>
    <w:p w:rsidR="00CD4A7A" w:rsidRPr="007A2399" w:rsidRDefault="00A743C4" w:rsidP="001B7BED">
      <w:pPr>
        <w:pStyle w:val="Odstavekseznama"/>
        <w:numPr>
          <w:ilvl w:val="0"/>
          <w:numId w:val="21"/>
        </w:numPr>
        <w:rPr>
          <w:rFonts w:ascii="Arial" w:hAnsi="Arial" w:cs="Arial"/>
          <w:b/>
        </w:rPr>
      </w:pPr>
      <w:r w:rsidRPr="007A2399">
        <w:rPr>
          <w:rFonts w:ascii="Arial" w:hAnsi="Arial" w:cs="Arial"/>
          <w:b/>
        </w:rPr>
        <w:t>Roki:</w:t>
      </w:r>
      <w:r w:rsidR="00CD4A7A" w:rsidRPr="007A2399">
        <w:rPr>
          <w:rFonts w:ascii="Arial" w:hAnsi="Arial" w:cs="Arial"/>
          <w:b/>
        </w:rPr>
        <w:t xml:space="preserve"> </w:t>
      </w:r>
    </w:p>
    <w:p w:rsidR="00A743C4" w:rsidRPr="007A2399" w:rsidRDefault="00CD4A7A" w:rsidP="00CD4A7A">
      <w:pPr>
        <w:tabs>
          <w:tab w:val="left" w:pos="7230"/>
        </w:tabs>
        <w:rPr>
          <w:rFonts w:ascii="Arial" w:hAnsi="Arial" w:cs="Arial"/>
          <w:sz w:val="22"/>
          <w:szCs w:val="22"/>
        </w:rPr>
      </w:pPr>
      <w:r w:rsidRPr="007A2399">
        <w:rPr>
          <w:rFonts w:ascii="Arial" w:hAnsi="Arial" w:cs="Arial"/>
          <w:sz w:val="22"/>
          <w:szCs w:val="22"/>
        </w:rPr>
        <w:t xml:space="preserve">Prevzem </w:t>
      </w:r>
      <w:r w:rsidR="00E36EC2">
        <w:rPr>
          <w:rFonts w:ascii="Arial" w:hAnsi="Arial" w:cs="Arial"/>
          <w:sz w:val="22"/>
          <w:szCs w:val="22"/>
        </w:rPr>
        <w:t>konzerv</w:t>
      </w:r>
      <w:r w:rsidR="00542A9E" w:rsidRPr="007A2399">
        <w:rPr>
          <w:rFonts w:ascii="Arial" w:hAnsi="Arial" w:cs="Arial"/>
          <w:sz w:val="22"/>
          <w:szCs w:val="22"/>
        </w:rPr>
        <w:t xml:space="preserve"> </w:t>
      </w:r>
      <w:r w:rsidRPr="007A2399">
        <w:rPr>
          <w:rFonts w:ascii="Arial" w:hAnsi="Arial" w:cs="Arial"/>
          <w:sz w:val="22"/>
          <w:szCs w:val="22"/>
        </w:rPr>
        <w:t xml:space="preserve">bo naročnik izvedel </w:t>
      </w:r>
      <w:r w:rsidRPr="00FB4702">
        <w:rPr>
          <w:rFonts w:ascii="Arial" w:hAnsi="Arial" w:cs="Arial"/>
          <w:sz w:val="22"/>
          <w:szCs w:val="22"/>
        </w:rPr>
        <w:t xml:space="preserve">v </w:t>
      </w:r>
      <w:r w:rsidR="00C74962" w:rsidRPr="00FB4702">
        <w:rPr>
          <w:rFonts w:ascii="Arial" w:hAnsi="Arial" w:cs="Arial"/>
          <w:sz w:val="22"/>
          <w:szCs w:val="22"/>
        </w:rPr>
        <w:t>6</w:t>
      </w:r>
      <w:r w:rsidRPr="00FB4702">
        <w:rPr>
          <w:rFonts w:ascii="Arial" w:hAnsi="Arial" w:cs="Arial"/>
          <w:sz w:val="22"/>
          <w:szCs w:val="22"/>
        </w:rPr>
        <w:t xml:space="preserve">0-ih dneh </w:t>
      </w:r>
      <w:r w:rsidRPr="007A2399">
        <w:rPr>
          <w:rFonts w:ascii="Arial" w:hAnsi="Arial" w:cs="Arial"/>
          <w:sz w:val="22"/>
          <w:szCs w:val="22"/>
        </w:rPr>
        <w:t xml:space="preserve">po podpisu pogodbe. </w:t>
      </w:r>
    </w:p>
    <w:p w:rsidR="00CD4A7A" w:rsidRPr="007A2399" w:rsidRDefault="00CD4A7A" w:rsidP="00CD4A7A">
      <w:pPr>
        <w:tabs>
          <w:tab w:val="left" w:pos="7230"/>
        </w:tabs>
        <w:rPr>
          <w:rFonts w:ascii="Arial" w:hAnsi="Arial" w:cs="Arial"/>
          <w:b/>
          <w:sz w:val="22"/>
          <w:szCs w:val="22"/>
        </w:rPr>
      </w:pPr>
    </w:p>
    <w:p w:rsidR="00A743C4" w:rsidRPr="007A2399" w:rsidRDefault="00A743C4" w:rsidP="001B7BED">
      <w:pPr>
        <w:pStyle w:val="Odstavekseznama"/>
        <w:numPr>
          <w:ilvl w:val="0"/>
          <w:numId w:val="21"/>
        </w:numPr>
        <w:rPr>
          <w:rFonts w:ascii="Arial" w:hAnsi="Arial" w:cs="Arial"/>
          <w:b/>
        </w:rPr>
      </w:pPr>
      <w:r w:rsidRPr="007A2399">
        <w:rPr>
          <w:rFonts w:ascii="Arial" w:hAnsi="Arial" w:cs="Arial"/>
          <w:b/>
        </w:rPr>
        <w:t>Doba zagotavljanja skladiščenja in obnavljanja:</w:t>
      </w:r>
    </w:p>
    <w:p w:rsidR="00CD4A7A" w:rsidRDefault="00CD4A7A" w:rsidP="00CD4A7A">
      <w:pPr>
        <w:tabs>
          <w:tab w:val="left" w:pos="7230"/>
        </w:tabs>
        <w:rPr>
          <w:rFonts w:ascii="Arial" w:hAnsi="Arial" w:cs="Arial"/>
          <w:sz w:val="22"/>
          <w:szCs w:val="22"/>
        </w:rPr>
      </w:pPr>
      <w:r w:rsidRPr="007A2399">
        <w:rPr>
          <w:rFonts w:ascii="Arial" w:hAnsi="Arial" w:cs="Arial"/>
          <w:sz w:val="22"/>
          <w:szCs w:val="22"/>
        </w:rPr>
        <w:lastRenderedPageBreak/>
        <w:t xml:space="preserve">Ponudnik zagotavlja dolgoročno skladiščenje in obnavljanje </w:t>
      </w:r>
      <w:r w:rsidR="00E36EC2">
        <w:rPr>
          <w:rFonts w:ascii="Arial" w:hAnsi="Arial" w:cs="Arial"/>
          <w:sz w:val="22"/>
          <w:szCs w:val="22"/>
        </w:rPr>
        <w:t>konzerv</w:t>
      </w:r>
      <w:r w:rsidRPr="007A2399">
        <w:rPr>
          <w:rFonts w:ascii="Arial" w:hAnsi="Arial" w:cs="Arial"/>
          <w:sz w:val="22"/>
          <w:szCs w:val="22"/>
        </w:rPr>
        <w:t>.</w:t>
      </w:r>
    </w:p>
    <w:p w:rsidR="001C55E2" w:rsidRPr="007A2399" w:rsidRDefault="001C55E2" w:rsidP="00CD4A7A">
      <w:pPr>
        <w:tabs>
          <w:tab w:val="left" w:pos="7230"/>
        </w:tabs>
        <w:rPr>
          <w:rFonts w:ascii="Arial" w:hAnsi="Arial" w:cs="Arial"/>
          <w:sz w:val="22"/>
          <w:szCs w:val="22"/>
        </w:rPr>
      </w:pPr>
    </w:p>
    <w:p w:rsidR="00CD4A7A" w:rsidRPr="007A2399" w:rsidRDefault="00CD4A7A" w:rsidP="00CD4A7A">
      <w:pPr>
        <w:tabs>
          <w:tab w:val="left" w:pos="7230"/>
        </w:tabs>
        <w:rPr>
          <w:rFonts w:ascii="Arial" w:hAnsi="Arial" w:cs="Arial"/>
          <w:b/>
          <w:sz w:val="22"/>
          <w:szCs w:val="22"/>
        </w:rPr>
      </w:pPr>
    </w:p>
    <w:p w:rsidR="00A743C4" w:rsidRPr="007A2399" w:rsidRDefault="00A743C4" w:rsidP="001B7BED">
      <w:pPr>
        <w:pStyle w:val="Odstavekseznama"/>
        <w:numPr>
          <w:ilvl w:val="0"/>
          <w:numId w:val="21"/>
        </w:numPr>
        <w:rPr>
          <w:rFonts w:ascii="Arial" w:hAnsi="Arial" w:cs="Arial"/>
          <w:b/>
        </w:rPr>
      </w:pPr>
      <w:r w:rsidRPr="007A2399">
        <w:rPr>
          <w:rFonts w:ascii="Arial" w:hAnsi="Arial" w:cs="Arial"/>
          <w:b/>
        </w:rPr>
        <w:t>Način izvajanja obnavljanja:</w:t>
      </w:r>
    </w:p>
    <w:p w:rsidR="00CD4A7A" w:rsidRPr="007A2399" w:rsidRDefault="00CD4A7A" w:rsidP="00211DB8">
      <w:pPr>
        <w:tabs>
          <w:tab w:val="left" w:pos="7230"/>
        </w:tabs>
        <w:jc w:val="both"/>
        <w:rPr>
          <w:rFonts w:ascii="Arial" w:hAnsi="Arial" w:cs="Arial"/>
          <w:sz w:val="22"/>
          <w:szCs w:val="22"/>
        </w:rPr>
      </w:pPr>
      <w:r w:rsidRPr="007A2399">
        <w:rPr>
          <w:rFonts w:ascii="Arial" w:hAnsi="Arial" w:cs="Arial"/>
          <w:sz w:val="22"/>
          <w:szCs w:val="22"/>
        </w:rPr>
        <w:t xml:space="preserve">Ponudnik mora zagotoviti dolgoročno obnavljanje </w:t>
      </w:r>
      <w:r w:rsidR="00E36EC2">
        <w:rPr>
          <w:rFonts w:ascii="Arial" w:hAnsi="Arial" w:cs="Arial"/>
          <w:sz w:val="22"/>
          <w:szCs w:val="22"/>
        </w:rPr>
        <w:t>konzerv</w:t>
      </w:r>
      <w:r w:rsidRPr="007A2399">
        <w:rPr>
          <w:rFonts w:ascii="Arial" w:hAnsi="Arial" w:cs="Arial"/>
          <w:sz w:val="22"/>
          <w:szCs w:val="22"/>
        </w:rPr>
        <w:t xml:space="preserve"> (starejš</w:t>
      </w:r>
      <w:r w:rsidR="00E36EC2">
        <w:rPr>
          <w:rFonts w:ascii="Arial" w:hAnsi="Arial" w:cs="Arial"/>
          <w:sz w:val="22"/>
          <w:szCs w:val="22"/>
        </w:rPr>
        <w:t>e</w:t>
      </w:r>
      <w:r w:rsidRPr="007A2399">
        <w:rPr>
          <w:rFonts w:ascii="Arial" w:hAnsi="Arial" w:cs="Arial"/>
          <w:sz w:val="22"/>
          <w:szCs w:val="22"/>
        </w:rPr>
        <w:t xml:space="preserve"> </w:t>
      </w:r>
      <w:r w:rsidR="00E36EC2">
        <w:rPr>
          <w:rFonts w:ascii="Arial" w:hAnsi="Arial" w:cs="Arial"/>
          <w:sz w:val="22"/>
          <w:szCs w:val="22"/>
        </w:rPr>
        <w:t>konzerve</w:t>
      </w:r>
      <w:r w:rsidRPr="007A2399">
        <w:rPr>
          <w:rFonts w:ascii="Arial" w:hAnsi="Arial" w:cs="Arial"/>
          <w:sz w:val="22"/>
          <w:szCs w:val="22"/>
        </w:rPr>
        <w:t xml:space="preserve"> zamenja z novim</w:t>
      </w:r>
      <w:r w:rsidR="00E36EC2">
        <w:rPr>
          <w:rFonts w:ascii="Arial" w:hAnsi="Arial" w:cs="Arial"/>
          <w:sz w:val="22"/>
          <w:szCs w:val="22"/>
        </w:rPr>
        <w:t>i</w:t>
      </w:r>
      <w:r w:rsidRPr="007A2399">
        <w:rPr>
          <w:rFonts w:ascii="Arial" w:hAnsi="Arial" w:cs="Arial"/>
          <w:sz w:val="22"/>
          <w:szCs w:val="22"/>
        </w:rPr>
        <w:t xml:space="preserve">), in sicer na način, da je pogodbena količina </w:t>
      </w:r>
      <w:r w:rsidR="00E36EC2">
        <w:rPr>
          <w:rFonts w:ascii="Arial" w:hAnsi="Arial" w:cs="Arial"/>
          <w:sz w:val="22"/>
          <w:szCs w:val="22"/>
        </w:rPr>
        <w:t>konzerv</w:t>
      </w:r>
      <w:r w:rsidRPr="007A2399">
        <w:rPr>
          <w:rFonts w:ascii="Arial" w:hAnsi="Arial" w:cs="Arial"/>
          <w:sz w:val="22"/>
          <w:szCs w:val="22"/>
        </w:rPr>
        <w:t xml:space="preserve"> ves čas na zalogi. </w:t>
      </w:r>
      <w:r w:rsidR="00E36EC2">
        <w:rPr>
          <w:rFonts w:ascii="Arial" w:hAnsi="Arial" w:cs="Arial"/>
          <w:sz w:val="22"/>
          <w:szCs w:val="22"/>
        </w:rPr>
        <w:t>Konzerve</w:t>
      </w:r>
      <w:r w:rsidR="00542A9E" w:rsidRPr="007A2399">
        <w:rPr>
          <w:rFonts w:ascii="Arial" w:hAnsi="Arial" w:cs="Arial"/>
          <w:sz w:val="22"/>
          <w:szCs w:val="22"/>
        </w:rPr>
        <w:t xml:space="preserve"> mora</w:t>
      </w:r>
      <w:r w:rsidR="00E36EC2">
        <w:rPr>
          <w:rFonts w:ascii="Arial" w:hAnsi="Arial" w:cs="Arial"/>
          <w:sz w:val="22"/>
          <w:szCs w:val="22"/>
        </w:rPr>
        <w:t>jo</w:t>
      </w:r>
      <w:r w:rsidR="00542A9E" w:rsidRPr="007A2399">
        <w:rPr>
          <w:rFonts w:ascii="Arial" w:hAnsi="Arial" w:cs="Arial"/>
          <w:sz w:val="22"/>
          <w:szCs w:val="22"/>
        </w:rPr>
        <w:t xml:space="preserve"> ves čas trajanja skladiščenja odgovarjati zahtevam </w:t>
      </w:r>
      <w:r w:rsidR="00941F34">
        <w:rPr>
          <w:rFonts w:ascii="Arial" w:hAnsi="Arial" w:cs="Arial"/>
          <w:sz w:val="22"/>
          <w:szCs w:val="22"/>
        </w:rPr>
        <w:t xml:space="preserve">iz </w:t>
      </w:r>
      <w:r w:rsidR="00542A9E" w:rsidRPr="007A2399">
        <w:rPr>
          <w:rFonts w:ascii="Arial" w:hAnsi="Arial" w:cs="Arial"/>
          <w:sz w:val="22"/>
          <w:szCs w:val="22"/>
        </w:rPr>
        <w:t>teh tehničnih specifikacij.</w:t>
      </w:r>
    </w:p>
    <w:p w:rsidR="00941F34" w:rsidRDefault="00941F34" w:rsidP="00211DB8">
      <w:pPr>
        <w:tabs>
          <w:tab w:val="left" w:pos="7230"/>
        </w:tabs>
        <w:jc w:val="both"/>
        <w:rPr>
          <w:rFonts w:ascii="Arial" w:hAnsi="Arial" w:cs="Arial"/>
          <w:sz w:val="22"/>
          <w:szCs w:val="22"/>
        </w:rPr>
      </w:pPr>
    </w:p>
    <w:p w:rsidR="00FD3DBD" w:rsidRPr="00FD3DBD" w:rsidRDefault="00FD3DBD" w:rsidP="00FD3DBD">
      <w:pPr>
        <w:pStyle w:val="Odstavekseznama"/>
        <w:numPr>
          <w:ilvl w:val="0"/>
          <w:numId w:val="21"/>
        </w:numPr>
        <w:rPr>
          <w:rFonts w:ascii="Arial" w:hAnsi="Arial" w:cs="Arial"/>
          <w:b/>
        </w:rPr>
      </w:pPr>
      <w:r w:rsidRPr="00FD3DBD">
        <w:rPr>
          <w:rFonts w:ascii="Arial" w:hAnsi="Arial" w:cs="Arial"/>
          <w:b/>
        </w:rPr>
        <w:t>Način odpoklica oz. izročitve blaga:</w:t>
      </w:r>
    </w:p>
    <w:p w:rsidR="00941F34" w:rsidRDefault="00FD3DBD" w:rsidP="001C55E2">
      <w:pPr>
        <w:jc w:val="both"/>
        <w:rPr>
          <w:rFonts w:ascii="Arial" w:hAnsi="Arial" w:cs="Arial"/>
          <w:sz w:val="22"/>
          <w:szCs w:val="22"/>
        </w:rPr>
      </w:pPr>
      <w:r w:rsidRPr="00FE26E4">
        <w:rPr>
          <w:rFonts w:ascii="Arial" w:hAnsi="Arial" w:cs="Arial"/>
          <w:sz w:val="22"/>
          <w:szCs w:val="22"/>
        </w:rPr>
        <w:t xml:space="preserve">V primeru, da bo naročnik potreboval </w:t>
      </w:r>
      <w:r>
        <w:rPr>
          <w:rFonts w:ascii="Arial" w:hAnsi="Arial" w:cs="Arial"/>
          <w:sz w:val="22"/>
          <w:szCs w:val="22"/>
        </w:rPr>
        <w:t>konzerve</w:t>
      </w:r>
      <w:r w:rsidRPr="00FE26E4">
        <w:rPr>
          <w:rFonts w:ascii="Arial" w:hAnsi="Arial" w:cs="Arial"/>
          <w:sz w:val="22"/>
          <w:szCs w:val="22"/>
        </w:rPr>
        <w:t xml:space="preserve">, je ponudnik dolžan pričeti z izdajanjem </w:t>
      </w:r>
      <w:r w:rsidR="001C55E2">
        <w:rPr>
          <w:rFonts w:ascii="Arial" w:hAnsi="Arial" w:cs="Arial"/>
          <w:sz w:val="22"/>
          <w:szCs w:val="22"/>
        </w:rPr>
        <w:t>konzerv</w:t>
      </w:r>
      <w:r w:rsidRPr="00FE26E4">
        <w:rPr>
          <w:rFonts w:ascii="Arial" w:hAnsi="Arial" w:cs="Arial"/>
          <w:sz w:val="22"/>
          <w:szCs w:val="22"/>
        </w:rPr>
        <w:t xml:space="preserve"> takoj po prejemu pisne zahteve naročnika oz. skladno z rokom, ki ga bo v zahtevi določil naročnik.</w:t>
      </w:r>
    </w:p>
    <w:p w:rsidR="00542A9E" w:rsidRPr="00941F34" w:rsidRDefault="00941F34" w:rsidP="00941F34">
      <w:pPr>
        <w:tabs>
          <w:tab w:val="left" w:pos="1515"/>
        </w:tabs>
        <w:rPr>
          <w:rFonts w:ascii="Arial" w:hAnsi="Arial" w:cs="Arial"/>
          <w:sz w:val="22"/>
          <w:szCs w:val="22"/>
        </w:rPr>
      </w:pPr>
      <w:r>
        <w:rPr>
          <w:rFonts w:ascii="Arial" w:hAnsi="Arial" w:cs="Arial"/>
          <w:sz w:val="22"/>
          <w:szCs w:val="22"/>
        </w:rPr>
        <w:tab/>
      </w:r>
    </w:p>
    <w:sectPr w:rsidR="00542A9E" w:rsidRPr="00941F34" w:rsidSect="00BE390D">
      <w:footerReference w:type="default" r:id="rId8"/>
      <w:headerReference w:type="first" r:id="rId9"/>
      <w:footerReference w:type="first" r:id="rId10"/>
      <w:pgSz w:w="11906" w:h="16838"/>
      <w:pgMar w:top="1134" w:right="1418" w:bottom="113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4321" w:rsidRDefault="00A04321">
      <w:r>
        <w:separator/>
      </w:r>
    </w:p>
  </w:endnote>
  <w:endnote w:type="continuationSeparator" w:id="0">
    <w:p w:rsidR="00A04321" w:rsidRDefault="00A04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0866" w:rsidRPr="00001218" w:rsidRDefault="00BE390D" w:rsidP="00001218">
    <w:pPr>
      <w:pStyle w:val="Noga"/>
      <w:pBdr>
        <w:top w:val="single" w:sz="4" w:space="1" w:color="auto"/>
      </w:pBdr>
      <w:rPr>
        <w:rFonts w:cs="Arial"/>
        <w:sz w:val="20"/>
        <w:szCs w:val="20"/>
      </w:rPr>
    </w:pPr>
    <w:r w:rsidRPr="00BE390D">
      <w:rPr>
        <w:noProof/>
        <w:sz w:val="18"/>
        <w:szCs w:val="18"/>
      </w:rPr>
      <w:t>Oznaka JN</w:t>
    </w:r>
    <w:r w:rsidR="00A832A4">
      <w:rPr>
        <w:noProof/>
        <w:sz w:val="18"/>
        <w:szCs w:val="18"/>
      </w:rPr>
      <w:t xml:space="preserve"> </w:t>
    </w:r>
    <w:r w:rsidRPr="00BE390D">
      <w:rPr>
        <w:noProof/>
        <w:sz w:val="18"/>
        <w:szCs w:val="18"/>
      </w:rPr>
      <w:t>2019</w:t>
    </w:r>
    <w:r w:rsidR="00F3285D">
      <w:rPr>
        <w:noProof/>
        <w:sz w:val="18"/>
        <w:szCs w:val="18"/>
      </w:rPr>
      <w:t>-2</w:t>
    </w:r>
    <w:r w:rsidR="00281AA6">
      <w:rPr>
        <w:noProof/>
        <w:sz w:val="18"/>
        <w:szCs w:val="18"/>
      </w:rPr>
      <w:t>94</w:t>
    </w:r>
    <w:r w:rsidR="00370866" w:rsidRPr="00001218">
      <w:rPr>
        <w:rStyle w:val="tevilkastrani"/>
        <w:sz w:val="20"/>
        <w:szCs w:val="20"/>
      </w:rPr>
      <w:tab/>
    </w:r>
    <w:r w:rsidR="00370866" w:rsidRPr="00001218">
      <w:rPr>
        <w:rStyle w:val="tevilkastrani"/>
        <w:sz w:val="20"/>
        <w:szCs w:val="20"/>
      </w:rPr>
      <w:tab/>
    </w:r>
    <w:r w:rsidR="00370866" w:rsidRPr="00001218">
      <w:rPr>
        <w:rStyle w:val="tevilkastrani"/>
        <w:sz w:val="20"/>
        <w:szCs w:val="20"/>
      </w:rPr>
      <w:fldChar w:fldCharType="begin"/>
    </w:r>
    <w:r w:rsidR="00370866" w:rsidRPr="00001218">
      <w:rPr>
        <w:rStyle w:val="tevilkastrani"/>
        <w:sz w:val="20"/>
        <w:szCs w:val="20"/>
      </w:rPr>
      <w:instrText xml:space="preserve"> PAGE </w:instrText>
    </w:r>
    <w:r w:rsidR="00370866" w:rsidRPr="00001218">
      <w:rPr>
        <w:rStyle w:val="tevilkastrani"/>
        <w:sz w:val="20"/>
        <w:szCs w:val="20"/>
      </w:rPr>
      <w:fldChar w:fldCharType="separate"/>
    </w:r>
    <w:r w:rsidR="00281AA6">
      <w:rPr>
        <w:rStyle w:val="tevilkastrani"/>
        <w:noProof/>
        <w:sz w:val="20"/>
        <w:szCs w:val="20"/>
      </w:rPr>
      <w:t>2</w:t>
    </w:r>
    <w:r w:rsidR="00370866" w:rsidRPr="00001218">
      <w:rPr>
        <w:rStyle w:val="tevilkastrani"/>
        <w:sz w:val="20"/>
        <w:szCs w:val="20"/>
      </w:rPr>
      <w:fldChar w:fldCharType="end"/>
    </w:r>
    <w:r w:rsidR="00370866" w:rsidRPr="00001218">
      <w:rPr>
        <w:rStyle w:val="tevilkastrani"/>
        <w:sz w:val="20"/>
        <w:szCs w:val="20"/>
      </w:rPr>
      <w:t xml:space="preserve"> / </w:t>
    </w:r>
    <w:r w:rsidR="00370866" w:rsidRPr="00001218">
      <w:rPr>
        <w:rStyle w:val="tevilkastrani"/>
        <w:sz w:val="20"/>
        <w:szCs w:val="20"/>
      </w:rPr>
      <w:fldChar w:fldCharType="begin"/>
    </w:r>
    <w:r w:rsidR="00370866" w:rsidRPr="00001218">
      <w:rPr>
        <w:rStyle w:val="tevilkastrani"/>
        <w:sz w:val="20"/>
        <w:szCs w:val="20"/>
      </w:rPr>
      <w:instrText xml:space="preserve"> NUMPAGES </w:instrText>
    </w:r>
    <w:r w:rsidR="00370866" w:rsidRPr="00001218">
      <w:rPr>
        <w:rStyle w:val="tevilkastrani"/>
        <w:sz w:val="20"/>
        <w:szCs w:val="20"/>
      </w:rPr>
      <w:fldChar w:fldCharType="separate"/>
    </w:r>
    <w:r w:rsidR="00281AA6">
      <w:rPr>
        <w:rStyle w:val="tevilkastrani"/>
        <w:noProof/>
        <w:sz w:val="20"/>
        <w:szCs w:val="20"/>
      </w:rPr>
      <w:t>5</w:t>
    </w:r>
    <w:r w:rsidR="00370866" w:rsidRPr="00001218">
      <w:rPr>
        <w:rStyle w:val="tevilkastran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605"/>
      <w:gridCol w:w="4605"/>
    </w:tblGrid>
    <w:tr w:rsidR="00370866" w:rsidRPr="00A1445A" w:rsidTr="00A1445A">
      <w:tc>
        <w:tcPr>
          <w:tcW w:w="4605" w:type="dxa"/>
          <w:shd w:val="clear" w:color="auto" w:fill="auto"/>
        </w:tcPr>
        <w:p w:rsidR="005A785E" w:rsidRPr="00BE390D" w:rsidRDefault="00BE390D" w:rsidP="00281AA6">
          <w:pPr>
            <w:rPr>
              <w:noProof/>
              <w:sz w:val="18"/>
              <w:szCs w:val="18"/>
            </w:rPr>
          </w:pPr>
          <w:r w:rsidRPr="00BE390D">
            <w:rPr>
              <w:noProof/>
              <w:sz w:val="18"/>
              <w:szCs w:val="18"/>
            </w:rPr>
            <w:t>Oznaka JN</w:t>
          </w:r>
          <w:r w:rsidR="00A832A4">
            <w:rPr>
              <w:noProof/>
              <w:sz w:val="18"/>
              <w:szCs w:val="18"/>
            </w:rPr>
            <w:t xml:space="preserve"> </w:t>
          </w:r>
          <w:r w:rsidRPr="00BE390D">
            <w:rPr>
              <w:noProof/>
              <w:sz w:val="18"/>
              <w:szCs w:val="18"/>
            </w:rPr>
            <w:t>2019</w:t>
          </w:r>
          <w:r w:rsidR="00F3285D">
            <w:rPr>
              <w:noProof/>
              <w:sz w:val="18"/>
              <w:szCs w:val="18"/>
            </w:rPr>
            <w:t>-2</w:t>
          </w:r>
          <w:r w:rsidR="00281AA6">
            <w:rPr>
              <w:noProof/>
              <w:sz w:val="18"/>
              <w:szCs w:val="18"/>
            </w:rPr>
            <w:t>94</w:t>
          </w:r>
        </w:p>
      </w:tc>
      <w:tc>
        <w:tcPr>
          <w:tcW w:w="4605" w:type="dxa"/>
          <w:shd w:val="clear" w:color="auto" w:fill="auto"/>
        </w:tcPr>
        <w:p w:rsidR="00370866" w:rsidRPr="00A1445A" w:rsidRDefault="00370866" w:rsidP="00A1445A">
          <w:pPr>
            <w:jc w:val="right"/>
            <w:rPr>
              <w:rFonts w:ascii="Arial" w:hAnsi="Arial" w:cs="Arial"/>
              <w:color w:val="000000"/>
              <w:sz w:val="22"/>
              <w:szCs w:val="22"/>
            </w:rPr>
          </w:pPr>
          <w:r w:rsidRPr="00A1445A">
            <w:rPr>
              <w:rStyle w:val="tevilkastrani"/>
              <w:rFonts w:ascii="Arial" w:hAnsi="Arial" w:cs="Arial"/>
              <w:sz w:val="22"/>
              <w:szCs w:val="22"/>
            </w:rPr>
            <w:fldChar w:fldCharType="begin"/>
          </w:r>
          <w:r w:rsidRPr="00A1445A">
            <w:rPr>
              <w:rStyle w:val="tevilkastrani"/>
              <w:rFonts w:ascii="Arial" w:hAnsi="Arial" w:cs="Arial"/>
              <w:sz w:val="22"/>
              <w:szCs w:val="22"/>
            </w:rPr>
            <w:instrText xml:space="preserve"> PAGE </w:instrText>
          </w:r>
          <w:r w:rsidRPr="00A1445A">
            <w:rPr>
              <w:rStyle w:val="tevilkastrani"/>
              <w:rFonts w:ascii="Arial" w:hAnsi="Arial" w:cs="Arial"/>
              <w:sz w:val="22"/>
              <w:szCs w:val="22"/>
            </w:rPr>
            <w:fldChar w:fldCharType="separate"/>
          </w:r>
          <w:r w:rsidR="00281AA6">
            <w:rPr>
              <w:rStyle w:val="tevilkastrani"/>
              <w:rFonts w:ascii="Arial" w:hAnsi="Arial" w:cs="Arial"/>
              <w:noProof/>
              <w:sz w:val="22"/>
              <w:szCs w:val="22"/>
            </w:rPr>
            <w:t>1</w:t>
          </w:r>
          <w:r w:rsidRPr="00A1445A">
            <w:rPr>
              <w:rStyle w:val="tevilkastrani"/>
              <w:rFonts w:ascii="Arial" w:hAnsi="Arial" w:cs="Arial"/>
              <w:sz w:val="22"/>
              <w:szCs w:val="22"/>
            </w:rPr>
            <w:fldChar w:fldCharType="end"/>
          </w:r>
          <w:r w:rsidRPr="00A1445A">
            <w:rPr>
              <w:rStyle w:val="tevilkastrani"/>
              <w:rFonts w:ascii="Arial" w:hAnsi="Arial" w:cs="Arial"/>
              <w:sz w:val="22"/>
              <w:szCs w:val="22"/>
            </w:rPr>
            <w:t xml:space="preserve"> / </w:t>
          </w:r>
          <w:r w:rsidRPr="00A1445A">
            <w:rPr>
              <w:rStyle w:val="tevilkastrani"/>
              <w:rFonts w:ascii="Arial" w:hAnsi="Arial" w:cs="Arial"/>
              <w:sz w:val="22"/>
              <w:szCs w:val="22"/>
            </w:rPr>
            <w:fldChar w:fldCharType="begin"/>
          </w:r>
          <w:r w:rsidRPr="00A1445A">
            <w:rPr>
              <w:rStyle w:val="tevilkastrani"/>
              <w:rFonts w:ascii="Arial" w:hAnsi="Arial" w:cs="Arial"/>
              <w:sz w:val="22"/>
              <w:szCs w:val="22"/>
            </w:rPr>
            <w:instrText xml:space="preserve"> NUMPAGES </w:instrText>
          </w:r>
          <w:r w:rsidRPr="00A1445A">
            <w:rPr>
              <w:rStyle w:val="tevilkastrani"/>
              <w:rFonts w:ascii="Arial" w:hAnsi="Arial" w:cs="Arial"/>
              <w:sz w:val="22"/>
              <w:szCs w:val="22"/>
            </w:rPr>
            <w:fldChar w:fldCharType="separate"/>
          </w:r>
          <w:r w:rsidR="00281AA6">
            <w:rPr>
              <w:rStyle w:val="tevilkastrani"/>
              <w:rFonts w:ascii="Arial" w:hAnsi="Arial" w:cs="Arial"/>
              <w:noProof/>
              <w:sz w:val="22"/>
              <w:szCs w:val="22"/>
            </w:rPr>
            <w:t>5</w:t>
          </w:r>
          <w:r w:rsidRPr="00A1445A">
            <w:rPr>
              <w:rStyle w:val="tevilkastrani"/>
              <w:rFonts w:ascii="Arial" w:hAnsi="Arial" w:cs="Arial"/>
              <w:sz w:val="22"/>
              <w:szCs w:val="22"/>
            </w:rPr>
            <w:fldChar w:fldCharType="end"/>
          </w:r>
        </w:p>
      </w:tc>
    </w:tr>
  </w:tbl>
  <w:p w:rsidR="00370866" w:rsidRPr="00FC6CF0" w:rsidRDefault="00370866">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4321" w:rsidRDefault="00A04321">
      <w:r>
        <w:separator/>
      </w:r>
    </w:p>
  </w:footnote>
  <w:footnote w:type="continuationSeparator" w:id="0">
    <w:p w:rsidR="00A04321" w:rsidRDefault="00A043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Layout w:type="fixed"/>
      <w:tblLook w:val="01E0" w:firstRow="1" w:lastRow="1" w:firstColumn="1" w:lastColumn="1" w:noHBand="0" w:noVBand="0"/>
    </w:tblPr>
    <w:tblGrid>
      <w:gridCol w:w="4039"/>
      <w:gridCol w:w="1418"/>
      <w:gridCol w:w="3775"/>
    </w:tblGrid>
    <w:tr w:rsidR="00370866" w:rsidRPr="00A1445A" w:rsidTr="00A04B00">
      <w:tc>
        <w:tcPr>
          <w:tcW w:w="4039" w:type="dxa"/>
          <w:tcBorders>
            <w:bottom w:val="single" w:sz="4" w:space="0" w:color="auto"/>
          </w:tcBorders>
          <w:shd w:val="clear" w:color="auto" w:fill="auto"/>
        </w:tcPr>
        <w:p w:rsidR="00370866" w:rsidRPr="00C0552D" w:rsidRDefault="00211DB8" w:rsidP="00A1445A">
          <w:pPr>
            <w:jc w:val="both"/>
            <w:rPr>
              <w:rFonts w:ascii="Arial" w:hAnsi="Arial" w:cs="Arial"/>
              <w:color w:val="000000"/>
              <w:spacing w:val="-2"/>
              <w:sz w:val="20"/>
              <w:szCs w:val="20"/>
            </w:rPr>
          </w:pPr>
          <w:r>
            <w:rPr>
              <w:rFonts w:ascii="Arial" w:hAnsi="Arial" w:cs="Arial"/>
              <w:color w:val="000000"/>
              <w:spacing w:val="-2"/>
              <w:sz w:val="20"/>
              <w:szCs w:val="20"/>
            </w:rPr>
            <w:t>»Tehnične specifikacije«</w:t>
          </w:r>
        </w:p>
      </w:tc>
      <w:tc>
        <w:tcPr>
          <w:tcW w:w="1418" w:type="dxa"/>
          <w:tcBorders>
            <w:bottom w:val="single" w:sz="4" w:space="0" w:color="auto"/>
          </w:tcBorders>
          <w:shd w:val="clear" w:color="auto" w:fill="auto"/>
        </w:tcPr>
        <w:p w:rsidR="00370866" w:rsidRPr="00A1445A" w:rsidRDefault="00370866" w:rsidP="00A1445A">
          <w:pPr>
            <w:jc w:val="center"/>
            <w:rPr>
              <w:rFonts w:ascii="Arial" w:hAnsi="Arial" w:cs="Arial"/>
              <w:color w:val="000000"/>
            </w:rPr>
          </w:pPr>
        </w:p>
      </w:tc>
      <w:tc>
        <w:tcPr>
          <w:tcW w:w="3775" w:type="dxa"/>
          <w:tcBorders>
            <w:bottom w:val="single" w:sz="4" w:space="0" w:color="auto"/>
          </w:tcBorders>
          <w:shd w:val="clear" w:color="auto" w:fill="auto"/>
          <w:vAlign w:val="bottom"/>
        </w:tcPr>
        <w:p w:rsidR="00370866" w:rsidRPr="00A1445A" w:rsidRDefault="00370866" w:rsidP="00A04B00">
          <w:pPr>
            <w:tabs>
              <w:tab w:val="left" w:pos="1309"/>
            </w:tabs>
            <w:rPr>
              <w:rFonts w:ascii="Arial" w:hAnsi="Arial" w:cs="Arial"/>
              <w:color w:val="000000"/>
              <w:sz w:val="20"/>
              <w:szCs w:val="20"/>
            </w:rPr>
          </w:pPr>
        </w:p>
      </w:tc>
    </w:tr>
    <w:tr w:rsidR="00C0552D" w:rsidRPr="00A1445A" w:rsidTr="00A04B00">
      <w:tc>
        <w:tcPr>
          <w:tcW w:w="4039" w:type="dxa"/>
          <w:tcBorders>
            <w:top w:val="single" w:sz="4" w:space="0" w:color="auto"/>
          </w:tcBorders>
          <w:shd w:val="clear" w:color="auto" w:fill="auto"/>
        </w:tcPr>
        <w:p w:rsidR="00C0552D" w:rsidRPr="00A1445A" w:rsidRDefault="00C0552D" w:rsidP="00A1445A">
          <w:pPr>
            <w:ind w:right="6"/>
            <w:jc w:val="both"/>
            <w:rPr>
              <w:rFonts w:ascii="Arial" w:hAnsi="Arial" w:cs="Arial"/>
              <w:b/>
              <w:color w:val="000000"/>
            </w:rPr>
          </w:pPr>
        </w:p>
      </w:tc>
      <w:tc>
        <w:tcPr>
          <w:tcW w:w="1418" w:type="dxa"/>
          <w:tcBorders>
            <w:top w:val="single" w:sz="4" w:space="0" w:color="auto"/>
          </w:tcBorders>
          <w:shd w:val="clear" w:color="auto" w:fill="auto"/>
        </w:tcPr>
        <w:p w:rsidR="00C0552D" w:rsidRPr="00A1445A" w:rsidRDefault="00C0552D" w:rsidP="00C0552D">
          <w:pPr>
            <w:rPr>
              <w:rFonts w:ascii="Arial" w:hAnsi="Arial" w:cs="Arial"/>
              <w:color w:val="000000"/>
            </w:rPr>
          </w:pPr>
        </w:p>
      </w:tc>
      <w:tc>
        <w:tcPr>
          <w:tcW w:w="3775" w:type="dxa"/>
          <w:tcBorders>
            <w:top w:val="single" w:sz="4" w:space="0" w:color="auto"/>
          </w:tcBorders>
          <w:shd w:val="clear" w:color="auto" w:fill="auto"/>
        </w:tcPr>
        <w:p w:rsidR="00C0552D" w:rsidRPr="00A1445A" w:rsidRDefault="00C0552D" w:rsidP="00A04B00">
          <w:pPr>
            <w:pStyle w:val="Noga"/>
            <w:tabs>
              <w:tab w:val="clear" w:pos="4536"/>
              <w:tab w:val="clear" w:pos="9072"/>
              <w:tab w:val="left" w:pos="1309"/>
            </w:tabs>
            <w:jc w:val="both"/>
            <w:rPr>
              <w:rFonts w:ascii="Arial" w:hAnsi="Arial" w:cs="Arial"/>
              <w:color w:val="000000"/>
              <w:sz w:val="20"/>
              <w:szCs w:val="20"/>
            </w:rPr>
          </w:pPr>
        </w:p>
      </w:tc>
    </w:tr>
  </w:tbl>
  <w:p w:rsidR="00370866" w:rsidRPr="00FC6CF0" w:rsidRDefault="00370866" w:rsidP="00001218">
    <w:pPr>
      <w:pStyle w:val="Glava"/>
      <w:rPr>
        <w:rFonts w:ascii="Arial" w:hAnsi="Arial" w:cs="Arial"/>
        <w:sz w:val="2"/>
        <w:szCs w:val="2"/>
      </w:rPr>
    </w:pPr>
  </w:p>
  <w:p w:rsidR="00370866" w:rsidRPr="00FC6CF0" w:rsidRDefault="00370866">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A3C87"/>
    <w:multiLevelType w:val="hybridMultilevel"/>
    <w:tmpl w:val="20AA68CE"/>
    <w:lvl w:ilvl="0" w:tplc="0A2C78BC">
      <w:start w:val="1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 w15:restartNumberingAfterBreak="0">
    <w:nsid w:val="09E55374"/>
    <w:multiLevelType w:val="hybridMultilevel"/>
    <w:tmpl w:val="6EA2D4DA"/>
    <w:lvl w:ilvl="0" w:tplc="0424000F">
      <w:start w:val="1"/>
      <w:numFmt w:val="decimal"/>
      <w:lvlText w:val="%1."/>
      <w:lvlJc w:val="left"/>
      <w:pPr>
        <w:tabs>
          <w:tab w:val="num" w:pos="720"/>
        </w:tabs>
        <w:ind w:left="720" w:hanging="360"/>
      </w:pPr>
    </w:lvl>
    <w:lvl w:ilvl="1" w:tplc="04240001">
      <w:start w:val="1"/>
      <w:numFmt w:val="bullet"/>
      <w:lvlText w:val=""/>
      <w:lvlJc w:val="left"/>
      <w:pPr>
        <w:tabs>
          <w:tab w:val="num" w:pos="1440"/>
        </w:tabs>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0A410902"/>
    <w:multiLevelType w:val="hybridMultilevel"/>
    <w:tmpl w:val="E54894CC"/>
    <w:lvl w:ilvl="0" w:tplc="7AE2A3DE">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184966C7"/>
    <w:multiLevelType w:val="hybridMultilevel"/>
    <w:tmpl w:val="7C7E8A0E"/>
    <w:lvl w:ilvl="0" w:tplc="04240001">
      <w:start w:val="1"/>
      <w:numFmt w:val="bullet"/>
      <w:lvlText w:val=""/>
      <w:lvlJc w:val="left"/>
      <w:pPr>
        <w:tabs>
          <w:tab w:val="num" w:pos="780"/>
        </w:tabs>
        <w:ind w:left="78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4" w15:restartNumberingAfterBreak="0">
    <w:nsid w:val="1CB0458C"/>
    <w:multiLevelType w:val="hybridMultilevel"/>
    <w:tmpl w:val="8138B344"/>
    <w:lvl w:ilvl="0" w:tplc="C362117A">
      <w:start w:val="8"/>
      <w:numFmt w:val="bullet"/>
      <w:lvlText w:val="-"/>
      <w:lvlJc w:val="left"/>
      <w:pPr>
        <w:ind w:left="1068" w:hanging="360"/>
      </w:pPr>
      <w:rPr>
        <w:rFonts w:ascii="Arial" w:eastAsia="Times New Roman" w:hAnsi="Arial" w:cs="Arial" w:hint="default"/>
      </w:rPr>
    </w:lvl>
    <w:lvl w:ilvl="1" w:tplc="04240003">
      <w:start w:val="1"/>
      <w:numFmt w:val="bullet"/>
      <w:lvlText w:val="o"/>
      <w:lvlJc w:val="left"/>
      <w:pPr>
        <w:ind w:left="1788" w:hanging="360"/>
      </w:pPr>
      <w:rPr>
        <w:rFonts w:ascii="Courier New" w:hAnsi="Courier New" w:cs="Courier New" w:hint="default"/>
      </w:rPr>
    </w:lvl>
    <w:lvl w:ilvl="2" w:tplc="04240005">
      <w:start w:val="1"/>
      <w:numFmt w:val="bullet"/>
      <w:lvlText w:val=""/>
      <w:lvlJc w:val="left"/>
      <w:pPr>
        <w:ind w:left="2508" w:hanging="360"/>
      </w:pPr>
      <w:rPr>
        <w:rFonts w:ascii="Wingdings" w:hAnsi="Wingdings" w:hint="default"/>
      </w:rPr>
    </w:lvl>
    <w:lvl w:ilvl="3" w:tplc="04240001">
      <w:start w:val="1"/>
      <w:numFmt w:val="bullet"/>
      <w:lvlText w:val=""/>
      <w:lvlJc w:val="left"/>
      <w:pPr>
        <w:ind w:left="3228" w:hanging="360"/>
      </w:pPr>
      <w:rPr>
        <w:rFonts w:ascii="Symbol" w:hAnsi="Symbol" w:hint="default"/>
      </w:rPr>
    </w:lvl>
    <w:lvl w:ilvl="4" w:tplc="04240003">
      <w:start w:val="1"/>
      <w:numFmt w:val="bullet"/>
      <w:lvlText w:val="o"/>
      <w:lvlJc w:val="left"/>
      <w:pPr>
        <w:ind w:left="3948" w:hanging="360"/>
      </w:pPr>
      <w:rPr>
        <w:rFonts w:ascii="Courier New" w:hAnsi="Courier New" w:cs="Courier New" w:hint="default"/>
      </w:rPr>
    </w:lvl>
    <w:lvl w:ilvl="5" w:tplc="04240005">
      <w:start w:val="1"/>
      <w:numFmt w:val="bullet"/>
      <w:lvlText w:val=""/>
      <w:lvlJc w:val="left"/>
      <w:pPr>
        <w:ind w:left="4668" w:hanging="360"/>
      </w:pPr>
      <w:rPr>
        <w:rFonts w:ascii="Wingdings" w:hAnsi="Wingdings" w:hint="default"/>
      </w:rPr>
    </w:lvl>
    <w:lvl w:ilvl="6" w:tplc="04240001">
      <w:start w:val="1"/>
      <w:numFmt w:val="bullet"/>
      <w:lvlText w:val=""/>
      <w:lvlJc w:val="left"/>
      <w:pPr>
        <w:ind w:left="5388" w:hanging="360"/>
      </w:pPr>
      <w:rPr>
        <w:rFonts w:ascii="Symbol" w:hAnsi="Symbol" w:hint="default"/>
      </w:rPr>
    </w:lvl>
    <w:lvl w:ilvl="7" w:tplc="04240003">
      <w:start w:val="1"/>
      <w:numFmt w:val="bullet"/>
      <w:lvlText w:val="o"/>
      <w:lvlJc w:val="left"/>
      <w:pPr>
        <w:ind w:left="6108" w:hanging="360"/>
      </w:pPr>
      <w:rPr>
        <w:rFonts w:ascii="Courier New" w:hAnsi="Courier New" w:cs="Courier New" w:hint="default"/>
      </w:rPr>
    </w:lvl>
    <w:lvl w:ilvl="8" w:tplc="04240005">
      <w:start w:val="1"/>
      <w:numFmt w:val="bullet"/>
      <w:lvlText w:val=""/>
      <w:lvlJc w:val="left"/>
      <w:pPr>
        <w:ind w:left="6828" w:hanging="360"/>
      </w:pPr>
      <w:rPr>
        <w:rFonts w:ascii="Wingdings" w:hAnsi="Wingdings" w:hint="default"/>
      </w:rPr>
    </w:lvl>
  </w:abstractNum>
  <w:abstractNum w:abstractNumId="5" w15:restartNumberingAfterBreak="0">
    <w:nsid w:val="1EFE1D20"/>
    <w:multiLevelType w:val="hybridMultilevel"/>
    <w:tmpl w:val="0DB8C2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B93B74"/>
    <w:multiLevelType w:val="hybridMultilevel"/>
    <w:tmpl w:val="3DD697D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241A4412"/>
    <w:multiLevelType w:val="singleLevel"/>
    <w:tmpl w:val="F9AE2100"/>
    <w:lvl w:ilvl="0">
      <w:start w:val="1"/>
      <w:numFmt w:val="upperRoman"/>
      <w:lvlText w:val="%1."/>
      <w:lvlJc w:val="left"/>
      <w:pPr>
        <w:tabs>
          <w:tab w:val="num" w:pos="720"/>
        </w:tabs>
        <w:ind w:left="454" w:hanging="454"/>
      </w:pPr>
      <w:rPr>
        <w:b/>
        <w:i w:val="0"/>
        <w:caps w:val="0"/>
        <w:strike w:val="0"/>
        <w:dstrike w:val="0"/>
        <w:shadow w:val="0"/>
        <w:emboss w:val="0"/>
        <w:imprint w:val="0"/>
        <w:vanish w:val="0"/>
        <w:color w:val="auto"/>
        <w:sz w:val="22"/>
        <w:vertAlign w:val="baseline"/>
      </w:rPr>
    </w:lvl>
  </w:abstractNum>
  <w:abstractNum w:abstractNumId="8" w15:restartNumberingAfterBreak="0">
    <w:nsid w:val="28080689"/>
    <w:multiLevelType w:val="hybridMultilevel"/>
    <w:tmpl w:val="1EBECA0C"/>
    <w:lvl w:ilvl="0" w:tplc="D994A66C">
      <w:start w:val="1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 w15:restartNumberingAfterBreak="0">
    <w:nsid w:val="28F03DFE"/>
    <w:multiLevelType w:val="hybridMultilevel"/>
    <w:tmpl w:val="27EAC20A"/>
    <w:lvl w:ilvl="0" w:tplc="4D4A5F22">
      <w:start w:val="1"/>
      <w:numFmt w:val="decimalZero"/>
      <w:lvlText w:val="%1."/>
      <w:lvlJc w:val="left"/>
      <w:pPr>
        <w:ind w:left="1068" w:hanging="360"/>
      </w:pPr>
      <w:rPr>
        <w:rFonts w:hint="default"/>
      </w:rPr>
    </w:lvl>
    <w:lvl w:ilvl="1" w:tplc="04240019">
      <w:start w:val="1"/>
      <w:numFmt w:val="lowerLetter"/>
      <w:lvlText w:val="%2."/>
      <w:lvlJc w:val="left"/>
      <w:pPr>
        <w:ind w:left="1777" w:hanging="360"/>
      </w:pPr>
    </w:lvl>
    <w:lvl w:ilvl="2" w:tplc="0424001B" w:tentative="1">
      <w:start w:val="1"/>
      <w:numFmt w:val="lowerRoman"/>
      <w:lvlText w:val="%3."/>
      <w:lvlJc w:val="right"/>
      <w:pPr>
        <w:ind w:left="2497" w:hanging="180"/>
      </w:pPr>
    </w:lvl>
    <w:lvl w:ilvl="3" w:tplc="0424000F" w:tentative="1">
      <w:start w:val="1"/>
      <w:numFmt w:val="decimal"/>
      <w:lvlText w:val="%4."/>
      <w:lvlJc w:val="left"/>
      <w:pPr>
        <w:ind w:left="3217" w:hanging="360"/>
      </w:pPr>
    </w:lvl>
    <w:lvl w:ilvl="4" w:tplc="04240019" w:tentative="1">
      <w:start w:val="1"/>
      <w:numFmt w:val="lowerLetter"/>
      <w:lvlText w:val="%5."/>
      <w:lvlJc w:val="left"/>
      <w:pPr>
        <w:ind w:left="3937" w:hanging="360"/>
      </w:pPr>
    </w:lvl>
    <w:lvl w:ilvl="5" w:tplc="0424001B" w:tentative="1">
      <w:start w:val="1"/>
      <w:numFmt w:val="lowerRoman"/>
      <w:lvlText w:val="%6."/>
      <w:lvlJc w:val="right"/>
      <w:pPr>
        <w:ind w:left="4657" w:hanging="180"/>
      </w:pPr>
    </w:lvl>
    <w:lvl w:ilvl="6" w:tplc="0424000F" w:tentative="1">
      <w:start w:val="1"/>
      <w:numFmt w:val="decimal"/>
      <w:lvlText w:val="%7."/>
      <w:lvlJc w:val="left"/>
      <w:pPr>
        <w:ind w:left="5377" w:hanging="360"/>
      </w:pPr>
    </w:lvl>
    <w:lvl w:ilvl="7" w:tplc="04240019" w:tentative="1">
      <w:start w:val="1"/>
      <w:numFmt w:val="lowerLetter"/>
      <w:lvlText w:val="%8."/>
      <w:lvlJc w:val="left"/>
      <w:pPr>
        <w:ind w:left="6097" w:hanging="360"/>
      </w:pPr>
    </w:lvl>
    <w:lvl w:ilvl="8" w:tplc="0424001B" w:tentative="1">
      <w:start w:val="1"/>
      <w:numFmt w:val="lowerRoman"/>
      <w:lvlText w:val="%9."/>
      <w:lvlJc w:val="right"/>
      <w:pPr>
        <w:ind w:left="6817" w:hanging="180"/>
      </w:pPr>
    </w:lvl>
  </w:abstractNum>
  <w:abstractNum w:abstractNumId="10" w15:restartNumberingAfterBreak="0">
    <w:nsid w:val="2C3474BF"/>
    <w:multiLevelType w:val="singleLevel"/>
    <w:tmpl w:val="0424000F"/>
    <w:lvl w:ilvl="0">
      <w:start w:val="1"/>
      <w:numFmt w:val="decimal"/>
      <w:lvlText w:val="%1."/>
      <w:lvlJc w:val="left"/>
      <w:pPr>
        <w:tabs>
          <w:tab w:val="num" w:pos="360"/>
        </w:tabs>
        <w:ind w:left="360" w:hanging="360"/>
      </w:pPr>
    </w:lvl>
  </w:abstractNum>
  <w:abstractNum w:abstractNumId="11"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8A1D74"/>
    <w:multiLevelType w:val="singleLevel"/>
    <w:tmpl w:val="0424000F"/>
    <w:lvl w:ilvl="0">
      <w:start w:val="1"/>
      <w:numFmt w:val="decimal"/>
      <w:lvlText w:val="%1."/>
      <w:lvlJc w:val="left"/>
      <w:pPr>
        <w:tabs>
          <w:tab w:val="num" w:pos="720"/>
        </w:tabs>
        <w:ind w:left="720" w:hanging="360"/>
      </w:pPr>
    </w:lvl>
  </w:abstractNum>
  <w:abstractNum w:abstractNumId="13" w15:restartNumberingAfterBreak="0">
    <w:nsid w:val="368B4140"/>
    <w:multiLevelType w:val="hybridMultilevel"/>
    <w:tmpl w:val="F10ABE30"/>
    <w:lvl w:ilvl="0" w:tplc="04240001">
      <w:start w:val="1"/>
      <w:numFmt w:val="bullet"/>
      <w:lvlText w:val=""/>
      <w:lvlJc w:val="left"/>
      <w:pPr>
        <w:tabs>
          <w:tab w:val="num" w:pos="1800"/>
        </w:tabs>
        <w:ind w:left="1800" w:hanging="360"/>
      </w:pPr>
      <w:rPr>
        <w:rFonts w:ascii="Symbol" w:hAnsi="Symbol"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4" w15:restartNumberingAfterBreak="0">
    <w:nsid w:val="3911102E"/>
    <w:multiLevelType w:val="hybridMultilevel"/>
    <w:tmpl w:val="3FF402B2"/>
    <w:lvl w:ilvl="0" w:tplc="B1FC7C90">
      <w:start w:val="1"/>
      <w:numFmt w:val="decimal"/>
      <w:lvlText w:val="%1."/>
      <w:lvlJc w:val="left"/>
      <w:pPr>
        <w:ind w:left="720" w:hanging="360"/>
      </w:pPr>
      <w:rPr>
        <w:rFonts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46695B24"/>
    <w:multiLevelType w:val="hybridMultilevel"/>
    <w:tmpl w:val="682A8C52"/>
    <w:lvl w:ilvl="0" w:tplc="CA34BAB0">
      <w:start w:val="100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7111BA1"/>
    <w:multiLevelType w:val="hybridMultilevel"/>
    <w:tmpl w:val="3FF402B2"/>
    <w:lvl w:ilvl="0" w:tplc="B1FC7C90">
      <w:start w:val="1"/>
      <w:numFmt w:val="decimal"/>
      <w:lvlText w:val="%1."/>
      <w:lvlJc w:val="left"/>
      <w:pPr>
        <w:ind w:left="720" w:hanging="360"/>
      </w:pPr>
      <w:rPr>
        <w:rFonts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4E165C4B"/>
    <w:multiLevelType w:val="hybridMultilevel"/>
    <w:tmpl w:val="09626FDE"/>
    <w:lvl w:ilvl="0" w:tplc="6010CF3A">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506145E"/>
    <w:multiLevelType w:val="hybridMultilevel"/>
    <w:tmpl w:val="F31E5110"/>
    <w:lvl w:ilvl="0" w:tplc="04240001">
      <w:start w:val="1"/>
      <w:numFmt w:val="bullet"/>
      <w:lvlText w:val=""/>
      <w:lvlJc w:val="left"/>
      <w:pPr>
        <w:tabs>
          <w:tab w:val="num" w:pos="1485"/>
        </w:tabs>
        <w:ind w:left="1485" w:hanging="360"/>
      </w:pPr>
      <w:rPr>
        <w:rFonts w:ascii="Symbol" w:hAnsi="Symbol" w:hint="default"/>
      </w:rPr>
    </w:lvl>
    <w:lvl w:ilvl="1" w:tplc="04240003" w:tentative="1">
      <w:start w:val="1"/>
      <w:numFmt w:val="bullet"/>
      <w:lvlText w:val="o"/>
      <w:lvlJc w:val="left"/>
      <w:pPr>
        <w:tabs>
          <w:tab w:val="num" w:pos="2205"/>
        </w:tabs>
        <w:ind w:left="2205" w:hanging="360"/>
      </w:pPr>
      <w:rPr>
        <w:rFonts w:ascii="Courier New" w:hAnsi="Courier New" w:cs="Courier New" w:hint="default"/>
      </w:rPr>
    </w:lvl>
    <w:lvl w:ilvl="2" w:tplc="04240005" w:tentative="1">
      <w:start w:val="1"/>
      <w:numFmt w:val="bullet"/>
      <w:lvlText w:val=""/>
      <w:lvlJc w:val="left"/>
      <w:pPr>
        <w:tabs>
          <w:tab w:val="num" w:pos="2925"/>
        </w:tabs>
        <w:ind w:left="2925" w:hanging="360"/>
      </w:pPr>
      <w:rPr>
        <w:rFonts w:ascii="Wingdings" w:hAnsi="Wingdings" w:hint="default"/>
      </w:rPr>
    </w:lvl>
    <w:lvl w:ilvl="3" w:tplc="04240001" w:tentative="1">
      <w:start w:val="1"/>
      <w:numFmt w:val="bullet"/>
      <w:lvlText w:val=""/>
      <w:lvlJc w:val="left"/>
      <w:pPr>
        <w:tabs>
          <w:tab w:val="num" w:pos="3645"/>
        </w:tabs>
        <w:ind w:left="3645" w:hanging="360"/>
      </w:pPr>
      <w:rPr>
        <w:rFonts w:ascii="Symbol" w:hAnsi="Symbol" w:hint="default"/>
      </w:rPr>
    </w:lvl>
    <w:lvl w:ilvl="4" w:tplc="04240003" w:tentative="1">
      <w:start w:val="1"/>
      <w:numFmt w:val="bullet"/>
      <w:lvlText w:val="o"/>
      <w:lvlJc w:val="left"/>
      <w:pPr>
        <w:tabs>
          <w:tab w:val="num" w:pos="4365"/>
        </w:tabs>
        <w:ind w:left="4365" w:hanging="360"/>
      </w:pPr>
      <w:rPr>
        <w:rFonts w:ascii="Courier New" w:hAnsi="Courier New" w:cs="Courier New" w:hint="default"/>
      </w:rPr>
    </w:lvl>
    <w:lvl w:ilvl="5" w:tplc="04240005" w:tentative="1">
      <w:start w:val="1"/>
      <w:numFmt w:val="bullet"/>
      <w:lvlText w:val=""/>
      <w:lvlJc w:val="left"/>
      <w:pPr>
        <w:tabs>
          <w:tab w:val="num" w:pos="5085"/>
        </w:tabs>
        <w:ind w:left="5085" w:hanging="360"/>
      </w:pPr>
      <w:rPr>
        <w:rFonts w:ascii="Wingdings" w:hAnsi="Wingdings" w:hint="default"/>
      </w:rPr>
    </w:lvl>
    <w:lvl w:ilvl="6" w:tplc="04240001" w:tentative="1">
      <w:start w:val="1"/>
      <w:numFmt w:val="bullet"/>
      <w:lvlText w:val=""/>
      <w:lvlJc w:val="left"/>
      <w:pPr>
        <w:tabs>
          <w:tab w:val="num" w:pos="5805"/>
        </w:tabs>
        <w:ind w:left="5805" w:hanging="360"/>
      </w:pPr>
      <w:rPr>
        <w:rFonts w:ascii="Symbol" w:hAnsi="Symbol" w:hint="default"/>
      </w:rPr>
    </w:lvl>
    <w:lvl w:ilvl="7" w:tplc="04240003" w:tentative="1">
      <w:start w:val="1"/>
      <w:numFmt w:val="bullet"/>
      <w:lvlText w:val="o"/>
      <w:lvlJc w:val="left"/>
      <w:pPr>
        <w:tabs>
          <w:tab w:val="num" w:pos="6525"/>
        </w:tabs>
        <w:ind w:left="6525" w:hanging="360"/>
      </w:pPr>
      <w:rPr>
        <w:rFonts w:ascii="Courier New" w:hAnsi="Courier New" w:cs="Courier New" w:hint="default"/>
      </w:rPr>
    </w:lvl>
    <w:lvl w:ilvl="8" w:tplc="04240005" w:tentative="1">
      <w:start w:val="1"/>
      <w:numFmt w:val="bullet"/>
      <w:lvlText w:val=""/>
      <w:lvlJc w:val="left"/>
      <w:pPr>
        <w:tabs>
          <w:tab w:val="num" w:pos="7245"/>
        </w:tabs>
        <w:ind w:left="7245" w:hanging="360"/>
      </w:pPr>
      <w:rPr>
        <w:rFonts w:ascii="Wingdings" w:hAnsi="Wingdings" w:hint="default"/>
      </w:rPr>
    </w:lvl>
  </w:abstractNum>
  <w:abstractNum w:abstractNumId="19" w15:restartNumberingAfterBreak="0">
    <w:nsid w:val="565365D5"/>
    <w:multiLevelType w:val="hybridMultilevel"/>
    <w:tmpl w:val="C7D23FBC"/>
    <w:lvl w:ilvl="0" w:tplc="04240001">
      <w:start w:val="1"/>
      <w:numFmt w:val="bullet"/>
      <w:lvlText w:val=""/>
      <w:lvlJc w:val="left"/>
      <w:pPr>
        <w:tabs>
          <w:tab w:val="num" w:pos="1776"/>
        </w:tabs>
        <w:ind w:left="1776" w:hanging="360"/>
      </w:pPr>
      <w:rPr>
        <w:rFonts w:ascii="Symbol" w:hAnsi="Symbol" w:hint="default"/>
      </w:rPr>
    </w:lvl>
    <w:lvl w:ilvl="1" w:tplc="04090001">
      <w:start w:val="1"/>
      <w:numFmt w:val="bullet"/>
      <w:lvlText w:val=""/>
      <w:lvlJc w:val="left"/>
      <w:pPr>
        <w:tabs>
          <w:tab w:val="num" w:pos="2496"/>
        </w:tabs>
        <w:ind w:left="2496" w:hanging="360"/>
      </w:pPr>
      <w:rPr>
        <w:rFonts w:ascii="Symbol" w:hAnsi="Symbol" w:hint="default"/>
      </w:rPr>
    </w:lvl>
    <w:lvl w:ilvl="2" w:tplc="0424001B" w:tentative="1">
      <w:start w:val="1"/>
      <w:numFmt w:val="lowerRoman"/>
      <w:lvlText w:val="%3."/>
      <w:lvlJc w:val="right"/>
      <w:pPr>
        <w:tabs>
          <w:tab w:val="num" w:pos="3216"/>
        </w:tabs>
        <w:ind w:left="3216" w:hanging="180"/>
      </w:pPr>
    </w:lvl>
    <w:lvl w:ilvl="3" w:tplc="0424000F" w:tentative="1">
      <w:start w:val="1"/>
      <w:numFmt w:val="decimal"/>
      <w:lvlText w:val="%4."/>
      <w:lvlJc w:val="left"/>
      <w:pPr>
        <w:tabs>
          <w:tab w:val="num" w:pos="3936"/>
        </w:tabs>
        <w:ind w:left="3936" w:hanging="360"/>
      </w:pPr>
    </w:lvl>
    <w:lvl w:ilvl="4" w:tplc="04240019" w:tentative="1">
      <w:start w:val="1"/>
      <w:numFmt w:val="lowerLetter"/>
      <w:lvlText w:val="%5."/>
      <w:lvlJc w:val="left"/>
      <w:pPr>
        <w:tabs>
          <w:tab w:val="num" w:pos="4656"/>
        </w:tabs>
        <w:ind w:left="4656" w:hanging="360"/>
      </w:pPr>
    </w:lvl>
    <w:lvl w:ilvl="5" w:tplc="0424001B" w:tentative="1">
      <w:start w:val="1"/>
      <w:numFmt w:val="lowerRoman"/>
      <w:lvlText w:val="%6."/>
      <w:lvlJc w:val="right"/>
      <w:pPr>
        <w:tabs>
          <w:tab w:val="num" w:pos="5376"/>
        </w:tabs>
        <w:ind w:left="5376" w:hanging="180"/>
      </w:pPr>
    </w:lvl>
    <w:lvl w:ilvl="6" w:tplc="0424000F" w:tentative="1">
      <w:start w:val="1"/>
      <w:numFmt w:val="decimal"/>
      <w:lvlText w:val="%7."/>
      <w:lvlJc w:val="left"/>
      <w:pPr>
        <w:tabs>
          <w:tab w:val="num" w:pos="6096"/>
        </w:tabs>
        <w:ind w:left="6096" w:hanging="360"/>
      </w:pPr>
    </w:lvl>
    <w:lvl w:ilvl="7" w:tplc="04240019" w:tentative="1">
      <w:start w:val="1"/>
      <w:numFmt w:val="lowerLetter"/>
      <w:lvlText w:val="%8."/>
      <w:lvlJc w:val="left"/>
      <w:pPr>
        <w:tabs>
          <w:tab w:val="num" w:pos="6816"/>
        </w:tabs>
        <w:ind w:left="6816" w:hanging="360"/>
      </w:pPr>
    </w:lvl>
    <w:lvl w:ilvl="8" w:tplc="0424001B" w:tentative="1">
      <w:start w:val="1"/>
      <w:numFmt w:val="lowerRoman"/>
      <w:lvlText w:val="%9."/>
      <w:lvlJc w:val="right"/>
      <w:pPr>
        <w:tabs>
          <w:tab w:val="num" w:pos="7536"/>
        </w:tabs>
        <w:ind w:left="7536" w:hanging="180"/>
      </w:pPr>
    </w:lvl>
  </w:abstractNum>
  <w:abstractNum w:abstractNumId="20" w15:restartNumberingAfterBreak="0">
    <w:nsid w:val="58F5024D"/>
    <w:multiLevelType w:val="hybridMultilevel"/>
    <w:tmpl w:val="D65291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5F626D51"/>
    <w:multiLevelType w:val="hybridMultilevel"/>
    <w:tmpl w:val="60B2EBA0"/>
    <w:lvl w:ilvl="0" w:tplc="8118DF92">
      <w:start w:val="1336"/>
      <w:numFmt w:val="bullet"/>
      <w:lvlText w:val="-"/>
      <w:lvlJc w:val="left"/>
      <w:pPr>
        <w:ind w:left="720" w:hanging="360"/>
      </w:pPr>
      <w:rPr>
        <w:rFonts w:ascii="Arial" w:eastAsia="Times New Roman" w:hAnsi="Arial" w:cs="Aria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63B44EDC"/>
    <w:multiLevelType w:val="hybridMultilevel"/>
    <w:tmpl w:val="C49043D6"/>
    <w:lvl w:ilvl="0" w:tplc="D772F00C">
      <w:numFmt w:val="bullet"/>
      <w:lvlText w:val=""/>
      <w:lvlJc w:val="left"/>
      <w:pPr>
        <w:ind w:left="720" w:hanging="360"/>
      </w:pPr>
      <w:rPr>
        <w:rFonts w:ascii="Symbol" w:eastAsia="Times New Roman" w:hAnsi="Symbo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6B5D2FF1"/>
    <w:multiLevelType w:val="hybridMultilevel"/>
    <w:tmpl w:val="D128A796"/>
    <w:lvl w:ilvl="0" w:tplc="04240001">
      <w:start w:val="1"/>
      <w:numFmt w:val="bullet"/>
      <w:lvlText w:val=""/>
      <w:lvlJc w:val="left"/>
      <w:pPr>
        <w:tabs>
          <w:tab w:val="num" w:pos="1470"/>
        </w:tabs>
        <w:ind w:left="1470" w:hanging="360"/>
      </w:pPr>
      <w:rPr>
        <w:rFonts w:ascii="Symbol" w:hAnsi="Symbol" w:hint="default"/>
      </w:rPr>
    </w:lvl>
    <w:lvl w:ilvl="1" w:tplc="04240003" w:tentative="1">
      <w:start w:val="1"/>
      <w:numFmt w:val="bullet"/>
      <w:lvlText w:val="o"/>
      <w:lvlJc w:val="left"/>
      <w:pPr>
        <w:tabs>
          <w:tab w:val="num" w:pos="2190"/>
        </w:tabs>
        <w:ind w:left="2190" w:hanging="360"/>
      </w:pPr>
      <w:rPr>
        <w:rFonts w:ascii="Courier New" w:hAnsi="Courier New" w:cs="Courier New" w:hint="default"/>
      </w:rPr>
    </w:lvl>
    <w:lvl w:ilvl="2" w:tplc="04240005" w:tentative="1">
      <w:start w:val="1"/>
      <w:numFmt w:val="bullet"/>
      <w:lvlText w:val=""/>
      <w:lvlJc w:val="left"/>
      <w:pPr>
        <w:tabs>
          <w:tab w:val="num" w:pos="2910"/>
        </w:tabs>
        <w:ind w:left="2910" w:hanging="360"/>
      </w:pPr>
      <w:rPr>
        <w:rFonts w:ascii="Wingdings" w:hAnsi="Wingdings" w:hint="default"/>
      </w:rPr>
    </w:lvl>
    <w:lvl w:ilvl="3" w:tplc="04240001" w:tentative="1">
      <w:start w:val="1"/>
      <w:numFmt w:val="bullet"/>
      <w:lvlText w:val=""/>
      <w:lvlJc w:val="left"/>
      <w:pPr>
        <w:tabs>
          <w:tab w:val="num" w:pos="3630"/>
        </w:tabs>
        <w:ind w:left="3630" w:hanging="360"/>
      </w:pPr>
      <w:rPr>
        <w:rFonts w:ascii="Symbol" w:hAnsi="Symbol" w:hint="default"/>
      </w:rPr>
    </w:lvl>
    <w:lvl w:ilvl="4" w:tplc="04240003" w:tentative="1">
      <w:start w:val="1"/>
      <w:numFmt w:val="bullet"/>
      <w:lvlText w:val="o"/>
      <w:lvlJc w:val="left"/>
      <w:pPr>
        <w:tabs>
          <w:tab w:val="num" w:pos="4350"/>
        </w:tabs>
        <w:ind w:left="4350" w:hanging="360"/>
      </w:pPr>
      <w:rPr>
        <w:rFonts w:ascii="Courier New" w:hAnsi="Courier New" w:cs="Courier New" w:hint="default"/>
      </w:rPr>
    </w:lvl>
    <w:lvl w:ilvl="5" w:tplc="04240005" w:tentative="1">
      <w:start w:val="1"/>
      <w:numFmt w:val="bullet"/>
      <w:lvlText w:val=""/>
      <w:lvlJc w:val="left"/>
      <w:pPr>
        <w:tabs>
          <w:tab w:val="num" w:pos="5070"/>
        </w:tabs>
        <w:ind w:left="5070" w:hanging="360"/>
      </w:pPr>
      <w:rPr>
        <w:rFonts w:ascii="Wingdings" w:hAnsi="Wingdings" w:hint="default"/>
      </w:rPr>
    </w:lvl>
    <w:lvl w:ilvl="6" w:tplc="04240001" w:tentative="1">
      <w:start w:val="1"/>
      <w:numFmt w:val="bullet"/>
      <w:lvlText w:val=""/>
      <w:lvlJc w:val="left"/>
      <w:pPr>
        <w:tabs>
          <w:tab w:val="num" w:pos="5790"/>
        </w:tabs>
        <w:ind w:left="5790" w:hanging="360"/>
      </w:pPr>
      <w:rPr>
        <w:rFonts w:ascii="Symbol" w:hAnsi="Symbol" w:hint="default"/>
      </w:rPr>
    </w:lvl>
    <w:lvl w:ilvl="7" w:tplc="04240003" w:tentative="1">
      <w:start w:val="1"/>
      <w:numFmt w:val="bullet"/>
      <w:lvlText w:val="o"/>
      <w:lvlJc w:val="left"/>
      <w:pPr>
        <w:tabs>
          <w:tab w:val="num" w:pos="6510"/>
        </w:tabs>
        <w:ind w:left="6510" w:hanging="360"/>
      </w:pPr>
      <w:rPr>
        <w:rFonts w:ascii="Courier New" w:hAnsi="Courier New" w:cs="Courier New" w:hint="default"/>
      </w:rPr>
    </w:lvl>
    <w:lvl w:ilvl="8" w:tplc="04240005" w:tentative="1">
      <w:start w:val="1"/>
      <w:numFmt w:val="bullet"/>
      <w:lvlText w:val=""/>
      <w:lvlJc w:val="left"/>
      <w:pPr>
        <w:tabs>
          <w:tab w:val="num" w:pos="7230"/>
        </w:tabs>
        <w:ind w:left="7230" w:hanging="360"/>
      </w:pPr>
      <w:rPr>
        <w:rFonts w:ascii="Wingdings" w:hAnsi="Wingdings" w:hint="default"/>
      </w:rPr>
    </w:lvl>
  </w:abstractNum>
  <w:abstractNum w:abstractNumId="24" w15:restartNumberingAfterBreak="0">
    <w:nsid w:val="74FE017C"/>
    <w:multiLevelType w:val="singleLevel"/>
    <w:tmpl w:val="04240013"/>
    <w:lvl w:ilvl="0">
      <w:start w:val="1"/>
      <w:numFmt w:val="upperRoman"/>
      <w:lvlText w:val="%1."/>
      <w:lvlJc w:val="right"/>
      <w:pPr>
        <w:tabs>
          <w:tab w:val="num" w:pos="720"/>
        </w:tabs>
        <w:ind w:left="720" w:hanging="180"/>
      </w:pPr>
      <w:rPr>
        <w:rFonts w:hint="default"/>
      </w:rPr>
    </w:lvl>
  </w:abstractNum>
  <w:abstractNum w:abstractNumId="25" w15:restartNumberingAfterBreak="0">
    <w:nsid w:val="76EB69B0"/>
    <w:multiLevelType w:val="singleLevel"/>
    <w:tmpl w:val="EE92D98C"/>
    <w:lvl w:ilvl="0">
      <w:start w:val="1"/>
      <w:numFmt w:val="decimal"/>
      <w:lvlText w:val="%1."/>
      <w:lvlJc w:val="left"/>
      <w:pPr>
        <w:tabs>
          <w:tab w:val="num" w:pos="567"/>
        </w:tabs>
        <w:ind w:left="567" w:hanging="567"/>
      </w:pPr>
      <w:rPr>
        <w:rFonts w:ascii="Arial" w:hAnsi="Arial" w:hint="default"/>
        <w:b/>
        <w:i w:val="0"/>
        <w:caps w:val="0"/>
        <w:strike w:val="0"/>
        <w:dstrike w:val="0"/>
        <w:outline w:val="0"/>
        <w:shadow w:val="0"/>
        <w:emboss w:val="0"/>
        <w:imprint w:val="0"/>
        <w:vanish w:val="0"/>
        <w:color w:val="auto"/>
        <w:sz w:val="22"/>
        <w:vertAlign w:val="baseline"/>
      </w:rPr>
    </w:lvl>
  </w:abstractNum>
  <w:num w:numId="1">
    <w:abstractNumId w:val="11"/>
  </w:num>
  <w:num w:numId="2">
    <w:abstractNumId w:val="21"/>
  </w:num>
  <w:num w:numId="3">
    <w:abstractNumId w:val="15"/>
  </w:num>
  <w:num w:numId="4">
    <w:abstractNumId w:val="0"/>
  </w:num>
  <w:num w:numId="5">
    <w:abstractNumId w:val="4"/>
  </w:num>
  <w:num w:numId="6">
    <w:abstractNumId w:val="8"/>
  </w:num>
  <w:num w:numId="7">
    <w:abstractNumId w:val="10"/>
    <w:lvlOverride w:ilvl="0">
      <w:startOverride w:val="1"/>
    </w:lvlOverride>
  </w:num>
  <w:num w:numId="8">
    <w:abstractNumId w:val="12"/>
  </w:num>
  <w:num w:numId="9">
    <w:abstractNumId w:val="20"/>
  </w:num>
  <w:num w:numId="10">
    <w:abstractNumId w:val="24"/>
  </w:num>
  <w:num w:numId="11">
    <w:abstractNumId w:val="5"/>
  </w:num>
  <w:num w:numId="12">
    <w:abstractNumId w:val="18"/>
  </w:num>
  <w:num w:numId="13">
    <w:abstractNumId w:val="13"/>
  </w:num>
  <w:num w:numId="14">
    <w:abstractNumId w:val="23"/>
  </w:num>
  <w:num w:numId="15">
    <w:abstractNumId w:val="17"/>
  </w:num>
  <w:num w:numId="16">
    <w:abstractNumId w:val="19"/>
  </w:num>
  <w:num w:numId="17">
    <w:abstractNumId w:val="9"/>
  </w:num>
  <w:num w:numId="18">
    <w:abstractNumId w:val="1"/>
  </w:num>
  <w:num w:numId="19">
    <w:abstractNumId w:val="6"/>
  </w:num>
  <w:num w:numId="2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25"/>
  </w:num>
  <w:num w:numId="23">
    <w:abstractNumId w:val="7"/>
  </w:num>
  <w:num w:numId="24">
    <w:abstractNumId w:val="2"/>
  </w:num>
  <w:num w:numId="25">
    <w:abstractNumId w:val="16"/>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952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CF0"/>
    <w:rsid w:val="00001218"/>
    <w:rsid w:val="00005413"/>
    <w:rsid w:val="00013B00"/>
    <w:rsid w:val="00015B5A"/>
    <w:rsid w:val="00036A6D"/>
    <w:rsid w:val="000412BC"/>
    <w:rsid w:val="00041EB9"/>
    <w:rsid w:val="00042D0E"/>
    <w:rsid w:val="00046CE2"/>
    <w:rsid w:val="0005065F"/>
    <w:rsid w:val="000576FB"/>
    <w:rsid w:val="000617EF"/>
    <w:rsid w:val="000758E3"/>
    <w:rsid w:val="00076EED"/>
    <w:rsid w:val="0009542E"/>
    <w:rsid w:val="00096243"/>
    <w:rsid w:val="00096BE4"/>
    <w:rsid w:val="000C23A5"/>
    <w:rsid w:val="000C4583"/>
    <w:rsid w:val="000D4EEC"/>
    <w:rsid w:val="000D76C2"/>
    <w:rsid w:val="000E1875"/>
    <w:rsid w:val="000E41E1"/>
    <w:rsid w:val="000E7050"/>
    <w:rsid w:val="000F645D"/>
    <w:rsid w:val="00101B68"/>
    <w:rsid w:val="00103660"/>
    <w:rsid w:val="00114401"/>
    <w:rsid w:val="00116EB9"/>
    <w:rsid w:val="00123BC8"/>
    <w:rsid w:val="0012533E"/>
    <w:rsid w:val="001314C1"/>
    <w:rsid w:val="001352C1"/>
    <w:rsid w:val="001355E4"/>
    <w:rsid w:val="0014021F"/>
    <w:rsid w:val="001528BF"/>
    <w:rsid w:val="00166414"/>
    <w:rsid w:val="00170F3B"/>
    <w:rsid w:val="0017249E"/>
    <w:rsid w:val="0017296F"/>
    <w:rsid w:val="00174BFE"/>
    <w:rsid w:val="0017575E"/>
    <w:rsid w:val="00175D6E"/>
    <w:rsid w:val="00183318"/>
    <w:rsid w:val="001A192F"/>
    <w:rsid w:val="001A7BD0"/>
    <w:rsid w:val="001B7BED"/>
    <w:rsid w:val="001C55E2"/>
    <w:rsid w:val="001D16E0"/>
    <w:rsid w:val="001D694D"/>
    <w:rsid w:val="001E37D3"/>
    <w:rsid w:val="001F6F0F"/>
    <w:rsid w:val="0020233B"/>
    <w:rsid w:val="00204457"/>
    <w:rsid w:val="002055D4"/>
    <w:rsid w:val="00211AA9"/>
    <w:rsid w:val="00211DB8"/>
    <w:rsid w:val="00227FB0"/>
    <w:rsid w:val="00231CFA"/>
    <w:rsid w:val="00235E41"/>
    <w:rsid w:val="0023714D"/>
    <w:rsid w:val="002413BB"/>
    <w:rsid w:val="00241698"/>
    <w:rsid w:val="00251D3F"/>
    <w:rsid w:val="002618E0"/>
    <w:rsid w:val="002711AE"/>
    <w:rsid w:val="00273761"/>
    <w:rsid w:val="00277706"/>
    <w:rsid w:val="00281AA6"/>
    <w:rsid w:val="00283EE6"/>
    <w:rsid w:val="00285B81"/>
    <w:rsid w:val="002A6A46"/>
    <w:rsid w:val="002B28E0"/>
    <w:rsid w:val="002D6A3C"/>
    <w:rsid w:val="002E1329"/>
    <w:rsid w:val="002E2AE0"/>
    <w:rsid w:val="002E2FD3"/>
    <w:rsid w:val="002E6B63"/>
    <w:rsid w:val="002F0041"/>
    <w:rsid w:val="002F68A9"/>
    <w:rsid w:val="00301033"/>
    <w:rsid w:val="00315EE6"/>
    <w:rsid w:val="00325ABA"/>
    <w:rsid w:val="00325D8B"/>
    <w:rsid w:val="00326834"/>
    <w:rsid w:val="0035043A"/>
    <w:rsid w:val="00367250"/>
    <w:rsid w:val="00370866"/>
    <w:rsid w:val="0037231D"/>
    <w:rsid w:val="00390669"/>
    <w:rsid w:val="003B15E3"/>
    <w:rsid w:val="003B36FC"/>
    <w:rsid w:val="003C0B6A"/>
    <w:rsid w:val="003C485B"/>
    <w:rsid w:val="003D1272"/>
    <w:rsid w:val="003D32A1"/>
    <w:rsid w:val="003E4CFC"/>
    <w:rsid w:val="003E5C55"/>
    <w:rsid w:val="003F0DE7"/>
    <w:rsid w:val="003F4DE6"/>
    <w:rsid w:val="00406373"/>
    <w:rsid w:val="0043532D"/>
    <w:rsid w:val="00445049"/>
    <w:rsid w:val="00450511"/>
    <w:rsid w:val="004527D6"/>
    <w:rsid w:val="00455EB9"/>
    <w:rsid w:val="004720C5"/>
    <w:rsid w:val="0047643E"/>
    <w:rsid w:val="004801D0"/>
    <w:rsid w:val="00486207"/>
    <w:rsid w:val="004A0508"/>
    <w:rsid w:val="004B065E"/>
    <w:rsid w:val="004D0538"/>
    <w:rsid w:val="004D6B75"/>
    <w:rsid w:val="004F7C1C"/>
    <w:rsid w:val="004F7C5F"/>
    <w:rsid w:val="00516F9E"/>
    <w:rsid w:val="0051745B"/>
    <w:rsid w:val="005255EB"/>
    <w:rsid w:val="005316C0"/>
    <w:rsid w:val="00537622"/>
    <w:rsid w:val="00542A9E"/>
    <w:rsid w:val="005608A6"/>
    <w:rsid w:val="005667DF"/>
    <w:rsid w:val="00567A0B"/>
    <w:rsid w:val="005724B4"/>
    <w:rsid w:val="005753D9"/>
    <w:rsid w:val="0057581F"/>
    <w:rsid w:val="00576AEB"/>
    <w:rsid w:val="00581E8E"/>
    <w:rsid w:val="0058399F"/>
    <w:rsid w:val="005A40CE"/>
    <w:rsid w:val="005A785E"/>
    <w:rsid w:val="005B2311"/>
    <w:rsid w:val="005B253B"/>
    <w:rsid w:val="005B3910"/>
    <w:rsid w:val="005B5A00"/>
    <w:rsid w:val="005B7608"/>
    <w:rsid w:val="005C4C41"/>
    <w:rsid w:val="005C71B5"/>
    <w:rsid w:val="005C7E8F"/>
    <w:rsid w:val="005D7E01"/>
    <w:rsid w:val="005F1763"/>
    <w:rsid w:val="005F18A6"/>
    <w:rsid w:val="005F751D"/>
    <w:rsid w:val="006110C9"/>
    <w:rsid w:val="0061133D"/>
    <w:rsid w:val="00612663"/>
    <w:rsid w:val="006163B7"/>
    <w:rsid w:val="006315C1"/>
    <w:rsid w:val="00633D61"/>
    <w:rsid w:val="0065152F"/>
    <w:rsid w:val="00662D8F"/>
    <w:rsid w:val="0066332D"/>
    <w:rsid w:val="00670A28"/>
    <w:rsid w:val="00670D1D"/>
    <w:rsid w:val="006D2067"/>
    <w:rsid w:val="006D59F7"/>
    <w:rsid w:val="006E377F"/>
    <w:rsid w:val="006E48F8"/>
    <w:rsid w:val="006F44F5"/>
    <w:rsid w:val="006F758E"/>
    <w:rsid w:val="007033C0"/>
    <w:rsid w:val="00732B4E"/>
    <w:rsid w:val="007345D8"/>
    <w:rsid w:val="00741908"/>
    <w:rsid w:val="00741DF3"/>
    <w:rsid w:val="00743912"/>
    <w:rsid w:val="00751B23"/>
    <w:rsid w:val="00767A5A"/>
    <w:rsid w:val="00780396"/>
    <w:rsid w:val="0078319E"/>
    <w:rsid w:val="00783525"/>
    <w:rsid w:val="007A2399"/>
    <w:rsid w:val="007A2C90"/>
    <w:rsid w:val="007B1B0B"/>
    <w:rsid w:val="007C514D"/>
    <w:rsid w:val="007D302C"/>
    <w:rsid w:val="007D4174"/>
    <w:rsid w:val="007E0866"/>
    <w:rsid w:val="007E2EAF"/>
    <w:rsid w:val="007E31E3"/>
    <w:rsid w:val="007F3757"/>
    <w:rsid w:val="007F4AC2"/>
    <w:rsid w:val="008048E9"/>
    <w:rsid w:val="008155E7"/>
    <w:rsid w:val="0082398B"/>
    <w:rsid w:val="00824D1D"/>
    <w:rsid w:val="00833AC6"/>
    <w:rsid w:val="00843739"/>
    <w:rsid w:val="00844F8B"/>
    <w:rsid w:val="00847017"/>
    <w:rsid w:val="00882006"/>
    <w:rsid w:val="00895F3B"/>
    <w:rsid w:val="008A757F"/>
    <w:rsid w:val="008C2AC2"/>
    <w:rsid w:val="008C4870"/>
    <w:rsid w:val="008D6DCE"/>
    <w:rsid w:val="008E0A2A"/>
    <w:rsid w:val="008E64FA"/>
    <w:rsid w:val="008F3E2F"/>
    <w:rsid w:val="009136ED"/>
    <w:rsid w:val="00913CF8"/>
    <w:rsid w:val="00922AAB"/>
    <w:rsid w:val="00926A8D"/>
    <w:rsid w:val="00941F34"/>
    <w:rsid w:val="00945B2B"/>
    <w:rsid w:val="00946104"/>
    <w:rsid w:val="009514DD"/>
    <w:rsid w:val="0095198A"/>
    <w:rsid w:val="00953938"/>
    <w:rsid w:val="00955AF6"/>
    <w:rsid w:val="00965BB4"/>
    <w:rsid w:val="009A2CE7"/>
    <w:rsid w:val="009A46DA"/>
    <w:rsid w:val="009B0FC7"/>
    <w:rsid w:val="009B70DE"/>
    <w:rsid w:val="009B7404"/>
    <w:rsid w:val="009C29C7"/>
    <w:rsid w:val="009C5AA6"/>
    <w:rsid w:val="009C6284"/>
    <w:rsid w:val="009D0013"/>
    <w:rsid w:val="009D132C"/>
    <w:rsid w:val="009D21DD"/>
    <w:rsid w:val="009D2BDA"/>
    <w:rsid w:val="009D40B0"/>
    <w:rsid w:val="009D59DA"/>
    <w:rsid w:val="009D6C16"/>
    <w:rsid w:val="009E010D"/>
    <w:rsid w:val="009E053F"/>
    <w:rsid w:val="009F0952"/>
    <w:rsid w:val="009F7784"/>
    <w:rsid w:val="00A04321"/>
    <w:rsid w:val="00A04B00"/>
    <w:rsid w:val="00A11F6F"/>
    <w:rsid w:val="00A1445A"/>
    <w:rsid w:val="00A22650"/>
    <w:rsid w:val="00A3063E"/>
    <w:rsid w:val="00A33BE0"/>
    <w:rsid w:val="00A515E0"/>
    <w:rsid w:val="00A57325"/>
    <w:rsid w:val="00A716D0"/>
    <w:rsid w:val="00A743C4"/>
    <w:rsid w:val="00A75802"/>
    <w:rsid w:val="00A832A4"/>
    <w:rsid w:val="00A83E62"/>
    <w:rsid w:val="00A92149"/>
    <w:rsid w:val="00AA1B80"/>
    <w:rsid w:val="00AA2F1C"/>
    <w:rsid w:val="00AA4665"/>
    <w:rsid w:val="00AB1522"/>
    <w:rsid w:val="00AB3346"/>
    <w:rsid w:val="00AB4674"/>
    <w:rsid w:val="00AC72E5"/>
    <w:rsid w:val="00AD3618"/>
    <w:rsid w:val="00AE10F0"/>
    <w:rsid w:val="00AF0AD6"/>
    <w:rsid w:val="00B021F9"/>
    <w:rsid w:val="00B168AA"/>
    <w:rsid w:val="00B16F2C"/>
    <w:rsid w:val="00B20079"/>
    <w:rsid w:val="00B200E4"/>
    <w:rsid w:val="00B26132"/>
    <w:rsid w:val="00B2757C"/>
    <w:rsid w:val="00B32A8A"/>
    <w:rsid w:val="00B4256F"/>
    <w:rsid w:val="00B50E2A"/>
    <w:rsid w:val="00B528B4"/>
    <w:rsid w:val="00B52BF2"/>
    <w:rsid w:val="00B5369B"/>
    <w:rsid w:val="00B538F5"/>
    <w:rsid w:val="00B661E3"/>
    <w:rsid w:val="00B70937"/>
    <w:rsid w:val="00B86392"/>
    <w:rsid w:val="00B9309E"/>
    <w:rsid w:val="00B930C3"/>
    <w:rsid w:val="00BA2C4A"/>
    <w:rsid w:val="00BB3939"/>
    <w:rsid w:val="00BB61B1"/>
    <w:rsid w:val="00BC00ED"/>
    <w:rsid w:val="00BC2412"/>
    <w:rsid w:val="00BC29DD"/>
    <w:rsid w:val="00BD2703"/>
    <w:rsid w:val="00BD38B5"/>
    <w:rsid w:val="00BD4AEF"/>
    <w:rsid w:val="00BE390D"/>
    <w:rsid w:val="00BE655C"/>
    <w:rsid w:val="00BE6AEE"/>
    <w:rsid w:val="00BF78A7"/>
    <w:rsid w:val="00C03C9F"/>
    <w:rsid w:val="00C052DE"/>
    <w:rsid w:val="00C0552D"/>
    <w:rsid w:val="00C06BC8"/>
    <w:rsid w:val="00C124CB"/>
    <w:rsid w:val="00C15752"/>
    <w:rsid w:val="00C16A39"/>
    <w:rsid w:val="00C2689D"/>
    <w:rsid w:val="00C34405"/>
    <w:rsid w:val="00C42DF0"/>
    <w:rsid w:val="00C468BF"/>
    <w:rsid w:val="00C565DD"/>
    <w:rsid w:val="00C64A95"/>
    <w:rsid w:val="00C65885"/>
    <w:rsid w:val="00C74962"/>
    <w:rsid w:val="00C82B34"/>
    <w:rsid w:val="00C9531D"/>
    <w:rsid w:val="00C97729"/>
    <w:rsid w:val="00CA1C3B"/>
    <w:rsid w:val="00CA382A"/>
    <w:rsid w:val="00CB008E"/>
    <w:rsid w:val="00CB0D95"/>
    <w:rsid w:val="00CB5B2F"/>
    <w:rsid w:val="00CC1CA7"/>
    <w:rsid w:val="00CD4A7A"/>
    <w:rsid w:val="00CD61B2"/>
    <w:rsid w:val="00CD7808"/>
    <w:rsid w:val="00CF12FC"/>
    <w:rsid w:val="00D05C1E"/>
    <w:rsid w:val="00D06278"/>
    <w:rsid w:val="00D2343D"/>
    <w:rsid w:val="00D278D4"/>
    <w:rsid w:val="00D579F3"/>
    <w:rsid w:val="00D707B4"/>
    <w:rsid w:val="00D7309B"/>
    <w:rsid w:val="00D77C8B"/>
    <w:rsid w:val="00D8275B"/>
    <w:rsid w:val="00D83E17"/>
    <w:rsid w:val="00D84490"/>
    <w:rsid w:val="00D92C6A"/>
    <w:rsid w:val="00DA0B86"/>
    <w:rsid w:val="00DB3E61"/>
    <w:rsid w:val="00DC6355"/>
    <w:rsid w:val="00DD641E"/>
    <w:rsid w:val="00DF116B"/>
    <w:rsid w:val="00DF3D50"/>
    <w:rsid w:val="00E029F3"/>
    <w:rsid w:val="00E02C2C"/>
    <w:rsid w:val="00E0340C"/>
    <w:rsid w:val="00E10F78"/>
    <w:rsid w:val="00E26DD1"/>
    <w:rsid w:val="00E319F5"/>
    <w:rsid w:val="00E3300C"/>
    <w:rsid w:val="00E36EC2"/>
    <w:rsid w:val="00E43C3D"/>
    <w:rsid w:val="00E550C0"/>
    <w:rsid w:val="00E565C5"/>
    <w:rsid w:val="00E61921"/>
    <w:rsid w:val="00E6746D"/>
    <w:rsid w:val="00E676C3"/>
    <w:rsid w:val="00E749F2"/>
    <w:rsid w:val="00E932C8"/>
    <w:rsid w:val="00E95B73"/>
    <w:rsid w:val="00E9600A"/>
    <w:rsid w:val="00E9721A"/>
    <w:rsid w:val="00EA7B9C"/>
    <w:rsid w:val="00EB0DA9"/>
    <w:rsid w:val="00EB5F23"/>
    <w:rsid w:val="00EB6B47"/>
    <w:rsid w:val="00EE7F32"/>
    <w:rsid w:val="00EF0493"/>
    <w:rsid w:val="00EF1787"/>
    <w:rsid w:val="00EF18FD"/>
    <w:rsid w:val="00F0300D"/>
    <w:rsid w:val="00F0401D"/>
    <w:rsid w:val="00F21B47"/>
    <w:rsid w:val="00F267C9"/>
    <w:rsid w:val="00F27435"/>
    <w:rsid w:val="00F3285D"/>
    <w:rsid w:val="00F41606"/>
    <w:rsid w:val="00F42EA0"/>
    <w:rsid w:val="00F459CE"/>
    <w:rsid w:val="00F51F53"/>
    <w:rsid w:val="00F52A52"/>
    <w:rsid w:val="00F60526"/>
    <w:rsid w:val="00F65355"/>
    <w:rsid w:val="00F65825"/>
    <w:rsid w:val="00F70BB8"/>
    <w:rsid w:val="00F71C13"/>
    <w:rsid w:val="00F758D0"/>
    <w:rsid w:val="00F92D1D"/>
    <w:rsid w:val="00F94B26"/>
    <w:rsid w:val="00FA340B"/>
    <w:rsid w:val="00FA493D"/>
    <w:rsid w:val="00FA5EDF"/>
    <w:rsid w:val="00FB174F"/>
    <w:rsid w:val="00FB4702"/>
    <w:rsid w:val="00FB4D34"/>
    <w:rsid w:val="00FC4EB7"/>
    <w:rsid w:val="00FC6CF0"/>
    <w:rsid w:val="00FD3DBD"/>
    <w:rsid w:val="00FD6770"/>
    <w:rsid w:val="00FE34E9"/>
    <w:rsid w:val="00FE6A48"/>
    <w:rsid w:val="00FE6A5B"/>
    <w:rsid w:val="00FF1B9E"/>
    <w:rsid w:val="00FF1C9D"/>
    <w:rsid w:val="00FF6F1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5233"/>
    <o:shapelayout v:ext="edit">
      <o:idmap v:ext="edit" data="1"/>
    </o:shapelayout>
  </w:shapeDefaults>
  <w:decimalSymbol w:val=","/>
  <w:listSeparator w:val=";"/>
  <w14:docId w14:val="07487B0D"/>
  <w15:docId w15:val="{C0ED21BF-50D3-474A-8735-0D84E49F6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8C4870"/>
    <w:rPr>
      <w:sz w:val="24"/>
      <w:szCs w:val="24"/>
    </w:rPr>
  </w:style>
  <w:style w:type="paragraph" w:styleId="Naslov1">
    <w:name w:val="heading 1"/>
    <w:basedOn w:val="Navaden"/>
    <w:next w:val="Navaden"/>
    <w:qFormat/>
    <w:rsid w:val="00FC6CF0"/>
    <w:pPr>
      <w:keepNext/>
      <w:spacing w:before="240" w:after="60"/>
      <w:outlineLvl w:val="0"/>
    </w:pPr>
    <w:rPr>
      <w:rFonts w:ascii="Arial" w:hAnsi="Arial"/>
      <w:b/>
      <w:bCs/>
      <w:kern w:val="32"/>
      <w:sz w:val="32"/>
      <w:szCs w:val="32"/>
    </w:rPr>
  </w:style>
  <w:style w:type="paragraph" w:styleId="Naslov7">
    <w:name w:val="heading 7"/>
    <w:basedOn w:val="Navaden"/>
    <w:next w:val="Navaden"/>
    <w:link w:val="Naslov7Znak"/>
    <w:semiHidden/>
    <w:unhideWhenUsed/>
    <w:qFormat/>
    <w:rsid w:val="002E2AE0"/>
    <w:pPr>
      <w:spacing w:before="240" w:after="60"/>
      <w:outlineLvl w:val="6"/>
    </w:pPr>
    <w:rPr>
      <w:rFonts w:ascii="Calibri" w:hAnsi="Calibr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qFormat/>
    <w:rsid w:val="00251D3F"/>
    <w:pPr>
      <w:spacing w:line="276" w:lineRule="auto"/>
      <w:ind w:left="720"/>
      <w:contextualSpacing/>
      <w:jc w:val="both"/>
    </w:pPr>
    <w:rPr>
      <w:rFonts w:ascii="Calibri" w:eastAsia="Calibri" w:hAnsi="Calibri"/>
      <w:sz w:val="22"/>
      <w:szCs w:val="22"/>
      <w:lang w:eastAsia="en-US"/>
    </w:rPr>
  </w:style>
  <w:style w:type="paragraph" w:styleId="Telobesedila3">
    <w:name w:val="Body Text 3"/>
    <w:basedOn w:val="Navaden"/>
    <w:link w:val="Telobesedila3Znak"/>
    <w:rsid w:val="00BB61B1"/>
    <w:pPr>
      <w:spacing w:after="120"/>
    </w:pPr>
    <w:rPr>
      <w:rFonts w:ascii="Arial" w:hAnsi="Arial"/>
      <w:sz w:val="16"/>
      <w:szCs w:val="16"/>
    </w:rPr>
  </w:style>
  <w:style w:type="character" w:customStyle="1" w:styleId="Telobesedila3Znak">
    <w:name w:val="Telo besedila 3 Znak"/>
    <w:link w:val="Telobesedila3"/>
    <w:rsid w:val="00BB61B1"/>
    <w:rPr>
      <w:rFonts w:ascii="Arial" w:hAnsi="Arial"/>
      <w:sz w:val="16"/>
      <w:szCs w:val="16"/>
    </w:rPr>
  </w:style>
  <w:style w:type="character" w:customStyle="1" w:styleId="Naslov7Znak">
    <w:name w:val="Naslov 7 Znak"/>
    <w:link w:val="Naslov7"/>
    <w:semiHidden/>
    <w:rsid w:val="002E2AE0"/>
    <w:rPr>
      <w:rFonts w:ascii="Calibri" w:eastAsia="Times New Roman" w:hAnsi="Calibri" w:cs="Times New Roman"/>
      <w:sz w:val="24"/>
      <w:szCs w:val="24"/>
    </w:rPr>
  </w:style>
  <w:style w:type="paragraph" w:styleId="Telobesedila">
    <w:name w:val="Body Text"/>
    <w:basedOn w:val="Navaden"/>
    <w:link w:val="TelobesedilaZnak"/>
    <w:rsid w:val="00C65885"/>
    <w:pPr>
      <w:spacing w:after="120"/>
    </w:pPr>
  </w:style>
  <w:style w:type="character" w:customStyle="1" w:styleId="TelobesedilaZnak">
    <w:name w:val="Telo besedila Znak"/>
    <w:basedOn w:val="Privzetapisavaodstavka"/>
    <w:link w:val="Telobesedila"/>
    <w:rsid w:val="00C65885"/>
    <w:rPr>
      <w:sz w:val="24"/>
      <w:szCs w:val="24"/>
    </w:rPr>
  </w:style>
  <w:style w:type="paragraph" w:styleId="Pripombabesedilo">
    <w:name w:val="annotation text"/>
    <w:basedOn w:val="Navaden"/>
    <w:link w:val="PripombabesediloZnak"/>
    <w:rsid w:val="00C65885"/>
    <w:pPr>
      <w:widowControl w:val="0"/>
      <w:jc w:val="both"/>
    </w:pPr>
    <w:rPr>
      <w:i/>
      <w:color w:val="000000"/>
      <w:sz w:val="20"/>
      <w:szCs w:val="20"/>
    </w:rPr>
  </w:style>
  <w:style w:type="character" w:customStyle="1" w:styleId="PripombabesediloZnak">
    <w:name w:val="Pripomba – besedilo Znak"/>
    <w:basedOn w:val="Privzetapisavaodstavka"/>
    <w:link w:val="Pripombabesedilo"/>
    <w:rsid w:val="00C65885"/>
    <w:rPr>
      <w: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280973">
      <w:bodyDiv w:val="1"/>
      <w:marLeft w:val="0"/>
      <w:marRight w:val="0"/>
      <w:marTop w:val="0"/>
      <w:marBottom w:val="0"/>
      <w:divBdr>
        <w:top w:val="none" w:sz="0" w:space="0" w:color="auto"/>
        <w:left w:val="none" w:sz="0" w:space="0" w:color="auto"/>
        <w:bottom w:val="none" w:sz="0" w:space="0" w:color="auto"/>
        <w:right w:val="none" w:sz="0" w:space="0" w:color="auto"/>
      </w:divBdr>
    </w:div>
    <w:div w:id="1931306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55EB0F81-948A-4C92-AB3A-619C1F725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- 2008-10.dot</Template>
  <TotalTime>862</TotalTime>
  <Pages>5</Pages>
  <Words>1668</Words>
  <Characters>9508</Characters>
  <Application>Microsoft Office Word</Application>
  <DocSecurity>0</DocSecurity>
  <Lines>79</Lines>
  <Paragraphs>22</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11154</CharactersWithSpaces>
  <SharedDoc>false</SharedDoc>
  <HLinks>
    <vt:vector size="18" baseType="variant">
      <vt:variant>
        <vt:i4>2162783</vt:i4>
      </vt:variant>
      <vt:variant>
        <vt:i4>0</vt:i4>
      </vt:variant>
      <vt:variant>
        <vt:i4>0</vt:i4>
      </vt:variant>
      <vt:variant>
        <vt:i4>5</vt:i4>
      </vt:variant>
      <vt:variant>
        <vt:lpwstr>mailto:zvonko.petan@zrsbr.si</vt:lpwstr>
      </vt:variant>
      <vt:variant>
        <vt:lpwstr/>
      </vt: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Branko DEBELJAK</dc:creator>
  <cp:lastModifiedBy>Darja BLATNIK</cp:lastModifiedBy>
  <cp:revision>61</cp:revision>
  <cp:lastPrinted>2019-06-04T06:01:00Z</cp:lastPrinted>
  <dcterms:created xsi:type="dcterms:W3CDTF">2015-05-08T10:10:00Z</dcterms:created>
  <dcterms:modified xsi:type="dcterms:W3CDTF">2019-08-13T06:47:00Z</dcterms:modified>
</cp:coreProperties>
</file>