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490" w:rsidRPr="004801D0" w:rsidRDefault="00D84490" w:rsidP="00B65A8B">
      <w:pPr>
        <w:jc w:val="center"/>
        <w:rPr>
          <w:rFonts w:cs="Arial"/>
        </w:rPr>
      </w:pPr>
    </w:p>
    <w:p w:rsidR="00537622" w:rsidRDefault="00537622" w:rsidP="004801D0">
      <w:pPr>
        <w:tabs>
          <w:tab w:val="left" w:pos="1083"/>
        </w:tabs>
        <w:rPr>
          <w:rFonts w:cs="Arial"/>
          <w:color w:val="000000"/>
        </w:rPr>
      </w:pPr>
    </w:p>
    <w:p w:rsidR="00EB0395" w:rsidRDefault="00EB0395" w:rsidP="004801D0">
      <w:pPr>
        <w:tabs>
          <w:tab w:val="left" w:pos="1083"/>
        </w:tabs>
        <w:rPr>
          <w:rFonts w:cs="Arial"/>
          <w:color w:val="000000"/>
        </w:rPr>
      </w:pPr>
    </w:p>
    <w:p w:rsidR="00EB0395" w:rsidRDefault="00EB0395" w:rsidP="00EB0395">
      <w:pPr>
        <w:rPr>
          <w:rFonts w:cs="Arial"/>
        </w:rPr>
      </w:pPr>
    </w:p>
    <w:p w:rsidR="00EB0395" w:rsidRPr="00B56312" w:rsidRDefault="00EB0395" w:rsidP="00EB0395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CONTENT</w:t>
      </w:r>
    </w:p>
    <w:p w:rsidR="00EB0395" w:rsidRDefault="00EB0395" w:rsidP="00EB0395">
      <w:pPr>
        <w:rPr>
          <w:rFonts w:cs="Arial"/>
        </w:rPr>
      </w:pPr>
    </w:p>
    <w:p w:rsidR="00EB0395" w:rsidRDefault="00EB0395" w:rsidP="00EB0395">
      <w:pPr>
        <w:rPr>
          <w:rFonts w:cs="Arial"/>
        </w:rPr>
      </w:pPr>
    </w:p>
    <w:p w:rsidR="003554F6" w:rsidRDefault="003554F6" w:rsidP="003554F6">
      <w:pPr>
        <w:ind w:left="720"/>
        <w:jc w:val="both"/>
        <w:rPr>
          <w:rFonts w:cs="Arial"/>
          <w:lang w:val="it-IT"/>
        </w:rPr>
      </w:pPr>
    </w:p>
    <w:p w:rsidR="003554F6" w:rsidRPr="00377A51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General Information on the Tenderer – Appendix 1</w:t>
      </w:r>
    </w:p>
    <w:p w:rsidR="003554F6" w:rsidRDefault="003554F6" w:rsidP="003554F6">
      <w:pPr>
        <w:jc w:val="both"/>
        <w:rPr>
          <w:rFonts w:cs="Arial"/>
        </w:rPr>
      </w:pPr>
    </w:p>
    <w:p w:rsidR="003554F6" w:rsidRPr="00583ABB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Invitation for Tenders</w:t>
      </w:r>
      <w:r w:rsidRPr="00583ABB">
        <w:rPr>
          <w:rFonts w:cs="Arial"/>
          <w:lang w:val="it-IT"/>
        </w:rPr>
        <w:t xml:space="preserve">– </w:t>
      </w:r>
      <w:r>
        <w:rPr>
          <w:rFonts w:cs="Arial"/>
          <w:lang w:val="it-IT"/>
        </w:rPr>
        <w:t>Appendix 2</w:t>
      </w:r>
    </w:p>
    <w:p w:rsidR="003554F6" w:rsidRPr="00583ABB" w:rsidRDefault="003554F6" w:rsidP="003554F6">
      <w:pPr>
        <w:jc w:val="both"/>
        <w:rPr>
          <w:rFonts w:cs="Arial"/>
          <w:lang w:val="it-IT"/>
        </w:rPr>
      </w:pPr>
    </w:p>
    <w:p w:rsidR="003554F6" w:rsidRPr="00583ABB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Instructions to Tenderers for the Preparation of Tenders</w:t>
      </w:r>
      <w:r w:rsidRPr="00583ABB">
        <w:rPr>
          <w:rFonts w:cs="Arial"/>
          <w:lang w:val="it-IT"/>
        </w:rPr>
        <w:t xml:space="preserve">– </w:t>
      </w:r>
      <w:r>
        <w:rPr>
          <w:rFonts w:cs="Arial"/>
          <w:lang w:val="it-IT"/>
        </w:rPr>
        <w:t>Appendix 3</w:t>
      </w:r>
    </w:p>
    <w:p w:rsidR="003554F6" w:rsidRDefault="003554F6" w:rsidP="003554F6">
      <w:pPr>
        <w:jc w:val="both"/>
        <w:rPr>
          <w:rFonts w:cs="Arial"/>
        </w:rPr>
      </w:pPr>
    </w:p>
    <w:p w:rsidR="009C366D" w:rsidRDefault="009C366D" w:rsidP="006B27A5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Offer form – Appendix 4</w:t>
      </w:r>
    </w:p>
    <w:p w:rsidR="009C366D" w:rsidRDefault="009C366D" w:rsidP="009C366D">
      <w:pPr>
        <w:pStyle w:val="Odstavekseznama"/>
        <w:rPr>
          <w:rFonts w:cs="Arial"/>
          <w:lang w:val="it-IT"/>
        </w:rPr>
      </w:pPr>
    </w:p>
    <w:p w:rsidR="003554F6" w:rsidRPr="00892720" w:rsidRDefault="003554F6" w:rsidP="006B27A5">
      <w:pPr>
        <w:numPr>
          <w:ilvl w:val="0"/>
          <w:numId w:val="1"/>
        </w:numPr>
        <w:jc w:val="both"/>
        <w:rPr>
          <w:rFonts w:cs="Arial"/>
          <w:lang w:val="it-IT"/>
        </w:rPr>
      </w:pPr>
      <w:r w:rsidRPr="00892720">
        <w:rPr>
          <w:rFonts w:cs="Arial"/>
          <w:lang w:val="it-IT"/>
        </w:rPr>
        <w:t xml:space="preserve">Draft Contract Agreement for the Replacement (Exchange) of the Oil Products – Appendix </w:t>
      </w:r>
      <w:r w:rsidR="009C366D">
        <w:rPr>
          <w:rFonts w:cs="Arial"/>
          <w:lang w:val="it-IT"/>
        </w:rPr>
        <w:t>5</w:t>
      </w:r>
    </w:p>
    <w:p w:rsidR="003554F6" w:rsidRDefault="003554F6" w:rsidP="003554F6">
      <w:pPr>
        <w:jc w:val="both"/>
        <w:rPr>
          <w:rFonts w:cs="Arial"/>
          <w:lang w:val="it-IT"/>
        </w:rPr>
      </w:pPr>
    </w:p>
    <w:p w:rsidR="003554F6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Draft on Tender Security (Guarantee) – Appendix </w:t>
      </w:r>
      <w:r w:rsidR="009C366D">
        <w:rPr>
          <w:rFonts w:cs="Arial"/>
          <w:lang w:val="it-IT"/>
        </w:rPr>
        <w:t>6</w:t>
      </w:r>
    </w:p>
    <w:p w:rsidR="003554F6" w:rsidRDefault="003554F6" w:rsidP="003554F6">
      <w:pPr>
        <w:jc w:val="both"/>
        <w:rPr>
          <w:rFonts w:cs="Arial"/>
          <w:lang w:val="it-IT"/>
        </w:rPr>
      </w:pPr>
    </w:p>
    <w:p w:rsidR="003554F6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Draft on Performance Secur</w:t>
      </w:r>
      <w:r w:rsidR="009C366D">
        <w:rPr>
          <w:rFonts w:cs="Arial"/>
          <w:lang w:val="it-IT"/>
        </w:rPr>
        <w:t>ity (Guarantee</w:t>
      </w:r>
      <w:r>
        <w:rPr>
          <w:rFonts w:cs="Arial"/>
          <w:lang w:val="it-IT"/>
        </w:rPr>
        <w:t xml:space="preserve">) – Appendix </w:t>
      </w:r>
      <w:r w:rsidR="009C366D">
        <w:rPr>
          <w:rFonts w:cs="Arial"/>
          <w:lang w:val="it-IT"/>
        </w:rPr>
        <w:t>7</w:t>
      </w:r>
    </w:p>
    <w:p w:rsidR="003554F6" w:rsidRDefault="003554F6" w:rsidP="003554F6">
      <w:pPr>
        <w:jc w:val="both"/>
        <w:rPr>
          <w:rFonts w:cs="Arial"/>
          <w:lang w:val="it-IT"/>
        </w:rPr>
      </w:pPr>
    </w:p>
    <w:p w:rsidR="003554F6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Statement for obtaining information – Appendix </w:t>
      </w:r>
      <w:r w:rsidR="009C366D">
        <w:rPr>
          <w:rFonts w:cs="Arial"/>
          <w:lang w:val="it-IT"/>
        </w:rPr>
        <w:t>8</w:t>
      </w:r>
    </w:p>
    <w:p w:rsidR="003554F6" w:rsidRPr="00EF0B73" w:rsidRDefault="003554F6" w:rsidP="003554F6">
      <w:pPr>
        <w:pStyle w:val="Odstavekseznama"/>
        <w:rPr>
          <w:rFonts w:cs="Arial"/>
          <w:sz w:val="22"/>
          <w:szCs w:val="22"/>
          <w:lang w:val="it-IT" w:eastAsia="sl-SI"/>
        </w:rPr>
      </w:pPr>
    </w:p>
    <w:p w:rsidR="006B27A5" w:rsidRDefault="004879B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Statememnt for obtaining information of the le</w:t>
      </w:r>
      <w:r w:rsidR="009C366D">
        <w:rPr>
          <w:rFonts w:cs="Arial"/>
          <w:lang w:val="it-IT"/>
        </w:rPr>
        <w:t>gal representatives – Appendix 9</w:t>
      </w:r>
    </w:p>
    <w:p w:rsidR="006B27A5" w:rsidRDefault="006B27A5" w:rsidP="006B27A5">
      <w:pPr>
        <w:pStyle w:val="Odstavekseznama"/>
        <w:rPr>
          <w:rFonts w:cs="Arial"/>
          <w:lang w:val="it-IT"/>
        </w:rPr>
      </w:pPr>
    </w:p>
    <w:p w:rsidR="003554F6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Declaration on the P</w:t>
      </w:r>
      <w:r w:rsidRPr="00EF0B73">
        <w:rPr>
          <w:rFonts w:cs="Arial"/>
          <w:lang w:val="it-IT"/>
        </w:rPr>
        <w:t xml:space="preserve">articipation of </w:t>
      </w:r>
      <w:r>
        <w:rPr>
          <w:rFonts w:cs="Arial"/>
          <w:lang w:val="it-IT"/>
        </w:rPr>
        <w:t>Natural and L</w:t>
      </w:r>
      <w:r w:rsidRPr="00EF0B73">
        <w:rPr>
          <w:rFonts w:cs="Arial"/>
          <w:lang w:val="it-IT"/>
        </w:rPr>
        <w:t xml:space="preserve">egal </w:t>
      </w:r>
      <w:r>
        <w:rPr>
          <w:rFonts w:cs="Arial"/>
          <w:lang w:val="it-IT"/>
        </w:rPr>
        <w:t>Persons in the Ownership S</w:t>
      </w:r>
      <w:r w:rsidRPr="00EF0B73">
        <w:rPr>
          <w:rFonts w:cs="Arial"/>
          <w:lang w:val="it-IT"/>
        </w:rPr>
        <w:t xml:space="preserve">tructure of the </w:t>
      </w:r>
      <w:r>
        <w:rPr>
          <w:rFonts w:cs="Arial"/>
          <w:lang w:val="it-IT"/>
        </w:rPr>
        <w:t>Participating E</w:t>
      </w:r>
      <w:r w:rsidRPr="00EF0B73">
        <w:rPr>
          <w:rFonts w:cs="Arial"/>
          <w:lang w:val="it-IT"/>
        </w:rPr>
        <w:t>nterprise</w:t>
      </w:r>
      <w:r w:rsidR="001A5E11">
        <w:rPr>
          <w:rFonts w:cs="Arial"/>
          <w:lang w:val="it-IT"/>
        </w:rPr>
        <w:t xml:space="preserve"> – App</w:t>
      </w:r>
      <w:r w:rsidR="009C366D">
        <w:rPr>
          <w:rFonts w:cs="Arial"/>
          <w:lang w:val="it-IT"/>
        </w:rPr>
        <w:t>endix 10</w:t>
      </w:r>
    </w:p>
    <w:p w:rsidR="00870B62" w:rsidRDefault="00870B62" w:rsidP="00870B62">
      <w:pPr>
        <w:pStyle w:val="Odstavekseznama"/>
        <w:rPr>
          <w:rFonts w:cs="Arial"/>
          <w:lang w:val="it-IT"/>
        </w:rPr>
      </w:pPr>
    </w:p>
    <w:p w:rsidR="00870B62" w:rsidRPr="00AF0079" w:rsidRDefault="00870B62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ESPD</w:t>
      </w:r>
      <w:r w:rsidR="009C366D">
        <w:rPr>
          <w:rFonts w:cs="Arial"/>
          <w:lang w:val="it-IT"/>
        </w:rPr>
        <w:t xml:space="preserve"> – Appendix 11</w:t>
      </w:r>
      <w:bookmarkStart w:id="0" w:name="_GoBack"/>
      <w:bookmarkEnd w:id="0"/>
    </w:p>
    <w:p w:rsidR="003554F6" w:rsidRPr="00AF0079" w:rsidRDefault="003554F6" w:rsidP="003554F6">
      <w:pPr>
        <w:rPr>
          <w:rFonts w:cs="Arial"/>
          <w:lang w:val="it-IT"/>
        </w:rPr>
      </w:pPr>
    </w:p>
    <w:p w:rsidR="003554F6" w:rsidRPr="004801D0" w:rsidRDefault="003554F6" w:rsidP="003554F6">
      <w:pPr>
        <w:rPr>
          <w:rFonts w:cs="Arial"/>
          <w:color w:val="000000"/>
        </w:rPr>
      </w:pPr>
    </w:p>
    <w:p w:rsidR="004801D0" w:rsidRPr="004801D0" w:rsidRDefault="004801D0" w:rsidP="004801D0">
      <w:pPr>
        <w:rPr>
          <w:rFonts w:cs="Arial"/>
          <w:color w:val="000000"/>
        </w:rPr>
      </w:pPr>
    </w:p>
    <w:sectPr w:rsidR="004801D0" w:rsidRPr="004801D0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A7D" w:rsidRDefault="005C3A7D">
      <w:r>
        <w:separator/>
      </w:r>
    </w:p>
  </w:endnote>
  <w:endnote w:type="continuationSeparator" w:id="0">
    <w:p w:rsidR="005C3A7D" w:rsidRDefault="005C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001218" w:rsidRDefault="005724B4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C5361C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C5361C"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2</w:t>
    </w:r>
    <w:r w:rsidR="00C5361C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C5361C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C5361C" w:rsidRPr="00001218">
      <w:rPr>
        <w:rStyle w:val="tevilkastrani"/>
        <w:sz w:val="20"/>
        <w:szCs w:val="20"/>
      </w:rPr>
      <w:fldChar w:fldCharType="separate"/>
    </w:r>
    <w:r w:rsidR="00BE704D">
      <w:rPr>
        <w:rStyle w:val="tevilkastrani"/>
        <w:noProof/>
        <w:sz w:val="20"/>
        <w:szCs w:val="20"/>
      </w:rPr>
      <w:t>1</w:t>
    </w:r>
    <w:r w:rsidR="00C5361C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5724B4" w:rsidRPr="00F763A8" w:rsidTr="00EB0395">
      <w:tc>
        <w:tcPr>
          <w:tcW w:w="4605" w:type="dxa"/>
        </w:tcPr>
        <w:p w:rsidR="005724B4" w:rsidRPr="00EB0395" w:rsidRDefault="00093B4B" w:rsidP="006F758E">
          <w:pPr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inline distT="0" distB="0" distL="0" distR="0" wp14:anchorId="1C9D6486" wp14:editId="5D262E70">
                <wp:extent cx="771525" cy="361950"/>
                <wp:effectExtent l="19050" t="0" r="952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Arial"/>
              <w:noProof/>
              <w:color w:val="000000"/>
            </w:rPr>
            <w:drawing>
              <wp:inline distT="0" distB="0" distL="0" distR="0" wp14:anchorId="1CD05CA6" wp14:editId="007F1D9B">
                <wp:extent cx="819150" cy="361950"/>
                <wp:effectExtent l="19050" t="0" r="0" b="0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5724B4" w:rsidRPr="00EB0395" w:rsidRDefault="00C5361C" w:rsidP="00EB0395">
          <w:pPr>
            <w:jc w:val="right"/>
            <w:rPr>
              <w:rFonts w:cs="Arial"/>
              <w:color w:val="000000"/>
            </w:rPr>
          </w:pPr>
          <w:r>
            <w:rPr>
              <w:rStyle w:val="tevilkastrani"/>
            </w:rPr>
            <w:fldChar w:fldCharType="begin"/>
          </w:r>
          <w:r w:rsidR="005724B4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9C366D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5724B4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5724B4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9C366D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5724B4" w:rsidRPr="00001218" w:rsidRDefault="005724B4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A7D" w:rsidRDefault="005C3A7D">
      <w:r>
        <w:separator/>
      </w:r>
    </w:p>
  </w:footnote>
  <w:footnote w:type="continuationSeparator" w:id="0">
    <w:p w:rsidR="005C3A7D" w:rsidRDefault="005C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4801D0" w:rsidRDefault="005724B4" w:rsidP="00001218">
    <w:pPr>
      <w:pStyle w:val="Glava"/>
      <w:rPr>
        <w:rFonts w:cs="Arial"/>
        <w:sz w:val="2"/>
        <w:szCs w:val="2"/>
      </w:rPr>
    </w:pPr>
  </w:p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17701F" w:rsidRPr="00A1445A" w:rsidTr="00FF2227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17701F" w:rsidRPr="00A04B00" w:rsidRDefault="0017701F" w:rsidP="0017701F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17701F" w:rsidRPr="00A04B00" w:rsidRDefault="0017701F" w:rsidP="0017701F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17701F" w:rsidRPr="00A04B00" w:rsidRDefault="0017701F" w:rsidP="0017701F">
          <w:pPr>
            <w:ind w:right="6"/>
            <w:rPr>
              <w:rFonts w:cs="Arial"/>
              <w:color w:val="000000"/>
              <w:spacing w:val="-2"/>
            </w:rPr>
          </w:pPr>
        </w:p>
        <w:p w:rsidR="0017701F" w:rsidRPr="00C0552D" w:rsidRDefault="0017701F" w:rsidP="0017701F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:rsidR="0017701F" w:rsidRPr="00C0552D" w:rsidRDefault="0017701F" w:rsidP="0017701F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17701F" w:rsidRPr="00A1445A" w:rsidRDefault="0017701F" w:rsidP="0017701F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0" t="0" r="0" b="0"/>
                <wp:docPr id="4" name="Slika 4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7701F" w:rsidRDefault="0017701F" w:rsidP="0017701F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17701F" w:rsidRPr="00A1445A" w:rsidRDefault="0017701F" w:rsidP="0017701F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17701F" w:rsidRPr="00A1445A" w:rsidRDefault="0017701F" w:rsidP="0017701F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17701F" w:rsidRPr="00A1445A" w:rsidRDefault="0017701F" w:rsidP="0017701F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17701F" w:rsidRPr="00A1445A" w:rsidTr="00FF2227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17701F" w:rsidRPr="00A1445A" w:rsidRDefault="0017701F" w:rsidP="0017701F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17701F" w:rsidRPr="00A1445A" w:rsidRDefault="0017701F" w:rsidP="0017701F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17701F" w:rsidRPr="00A1445A" w:rsidRDefault="0017701F" w:rsidP="0017701F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cs="Arial"/>
              <w:color w:val="000000"/>
              <w:sz w:val="20"/>
              <w:szCs w:val="20"/>
            </w:rPr>
          </w:pPr>
        </w:p>
      </w:tc>
    </w:tr>
  </w:tbl>
  <w:p w:rsidR="005724B4" w:rsidRPr="00001218" w:rsidRDefault="005724B4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74F"/>
    <w:rsid w:val="00001218"/>
    <w:rsid w:val="00005413"/>
    <w:rsid w:val="000412BC"/>
    <w:rsid w:val="00042D0E"/>
    <w:rsid w:val="00046CE2"/>
    <w:rsid w:val="000576FB"/>
    <w:rsid w:val="00093B4B"/>
    <w:rsid w:val="00096243"/>
    <w:rsid w:val="00096BE4"/>
    <w:rsid w:val="000C23A5"/>
    <w:rsid w:val="000C4583"/>
    <w:rsid w:val="000E1875"/>
    <w:rsid w:val="000F7575"/>
    <w:rsid w:val="00114401"/>
    <w:rsid w:val="0012533E"/>
    <w:rsid w:val="00156E2C"/>
    <w:rsid w:val="0017296F"/>
    <w:rsid w:val="0017701F"/>
    <w:rsid w:val="00183318"/>
    <w:rsid w:val="00184593"/>
    <w:rsid w:val="001A5E11"/>
    <w:rsid w:val="001D16E0"/>
    <w:rsid w:val="001D694D"/>
    <w:rsid w:val="001E7069"/>
    <w:rsid w:val="002012FF"/>
    <w:rsid w:val="0020233B"/>
    <w:rsid w:val="00227FB0"/>
    <w:rsid w:val="00231CFA"/>
    <w:rsid w:val="00235762"/>
    <w:rsid w:val="00235E41"/>
    <w:rsid w:val="00240238"/>
    <w:rsid w:val="002413BB"/>
    <w:rsid w:val="00241698"/>
    <w:rsid w:val="002422A4"/>
    <w:rsid w:val="002711AE"/>
    <w:rsid w:val="00277706"/>
    <w:rsid w:val="00283EE6"/>
    <w:rsid w:val="00285B81"/>
    <w:rsid w:val="002A674F"/>
    <w:rsid w:val="002B28E0"/>
    <w:rsid w:val="002D2EF2"/>
    <w:rsid w:val="002D6A3C"/>
    <w:rsid w:val="002E1329"/>
    <w:rsid w:val="002E2FD3"/>
    <w:rsid w:val="002E6B63"/>
    <w:rsid w:val="002F0041"/>
    <w:rsid w:val="002F68A9"/>
    <w:rsid w:val="00301033"/>
    <w:rsid w:val="0035043A"/>
    <w:rsid w:val="003554F6"/>
    <w:rsid w:val="00367250"/>
    <w:rsid w:val="0037231D"/>
    <w:rsid w:val="003B36FC"/>
    <w:rsid w:val="003C485B"/>
    <w:rsid w:val="003E5C55"/>
    <w:rsid w:val="003F0DE7"/>
    <w:rsid w:val="003F2405"/>
    <w:rsid w:val="00406373"/>
    <w:rsid w:val="004163CA"/>
    <w:rsid w:val="00434F73"/>
    <w:rsid w:val="0043532D"/>
    <w:rsid w:val="00445049"/>
    <w:rsid w:val="004464C5"/>
    <w:rsid w:val="004527D6"/>
    <w:rsid w:val="00455EB9"/>
    <w:rsid w:val="004720C5"/>
    <w:rsid w:val="004801D0"/>
    <w:rsid w:val="004879B6"/>
    <w:rsid w:val="004A0508"/>
    <w:rsid w:val="004B065E"/>
    <w:rsid w:val="004D6B75"/>
    <w:rsid w:val="0051745B"/>
    <w:rsid w:val="00522DC4"/>
    <w:rsid w:val="005255EB"/>
    <w:rsid w:val="005316C0"/>
    <w:rsid w:val="00537622"/>
    <w:rsid w:val="005608A6"/>
    <w:rsid w:val="005724B4"/>
    <w:rsid w:val="005753D9"/>
    <w:rsid w:val="0058399F"/>
    <w:rsid w:val="005B253B"/>
    <w:rsid w:val="005B3910"/>
    <w:rsid w:val="005C3A7D"/>
    <w:rsid w:val="005C4C41"/>
    <w:rsid w:val="005C71B5"/>
    <w:rsid w:val="005C7E8F"/>
    <w:rsid w:val="005D7E01"/>
    <w:rsid w:val="005F18A6"/>
    <w:rsid w:val="005F751D"/>
    <w:rsid w:val="0061133D"/>
    <w:rsid w:val="006315C1"/>
    <w:rsid w:val="00647D95"/>
    <w:rsid w:val="0065152F"/>
    <w:rsid w:val="00653EC4"/>
    <w:rsid w:val="00662D8F"/>
    <w:rsid w:val="0066332D"/>
    <w:rsid w:val="00670D1D"/>
    <w:rsid w:val="006A467B"/>
    <w:rsid w:val="006B27A5"/>
    <w:rsid w:val="006C3AA1"/>
    <w:rsid w:val="006D51A6"/>
    <w:rsid w:val="006F758E"/>
    <w:rsid w:val="007033C0"/>
    <w:rsid w:val="00731230"/>
    <w:rsid w:val="007345D8"/>
    <w:rsid w:val="00741DF3"/>
    <w:rsid w:val="00767A5A"/>
    <w:rsid w:val="00780396"/>
    <w:rsid w:val="00795277"/>
    <w:rsid w:val="007B3044"/>
    <w:rsid w:val="007C1D7B"/>
    <w:rsid w:val="007D302C"/>
    <w:rsid w:val="007D4174"/>
    <w:rsid w:val="007D4367"/>
    <w:rsid w:val="007E0866"/>
    <w:rsid w:val="007E31E3"/>
    <w:rsid w:val="007E6A55"/>
    <w:rsid w:val="007F3757"/>
    <w:rsid w:val="007F4AC2"/>
    <w:rsid w:val="008155E7"/>
    <w:rsid w:val="00824D1D"/>
    <w:rsid w:val="00833AC6"/>
    <w:rsid w:val="00843739"/>
    <w:rsid w:val="00847017"/>
    <w:rsid w:val="00870B62"/>
    <w:rsid w:val="00882006"/>
    <w:rsid w:val="00895F3B"/>
    <w:rsid w:val="008A757F"/>
    <w:rsid w:val="008C2AC2"/>
    <w:rsid w:val="008D6DCE"/>
    <w:rsid w:val="008E64FA"/>
    <w:rsid w:val="00945B2B"/>
    <w:rsid w:val="009514DD"/>
    <w:rsid w:val="0095198A"/>
    <w:rsid w:val="00965BB4"/>
    <w:rsid w:val="00970D3D"/>
    <w:rsid w:val="009B0FC7"/>
    <w:rsid w:val="009B70DE"/>
    <w:rsid w:val="009B7404"/>
    <w:rsid w:val="009C29C7"/>
    <w:rsid w:val="009C366D"/>
    <w:rsid w:val="009C5AA6"/>
    <w:rsid w:val="009D6C16"/>
    <w:rsid w:val="009E053F"/>
    <w:rsid w:val="009F0952"/>
    <w:rsid w:val="009F7784"/>
    <w:rsid w:val="00A3063E"/>
    <w:rsid w:val="00A33BE0"/>
    <w:rsid w:val="00A515E0"/>
    <w:rsid w:val="00A57325"/>
    <w:rsid w:val="00A75802"/>
    <w:rsid w:val="00A83E62"/>
    <w:rsid w:val="00A92149"/>
    <w:rsid w:val="00AA2F1C"/>
    <w:rsid w:val="00AB3346"/>
    <w:rsid w:val="00AC72E5"/>
    <w:rsid w:val="00AD3618"/>
    <w:rsid w:val="00AE1807"/>
    <w:rsid w:val="00AF0AD6"/>
    <w:rsid w:val="00B021F9"/>
    <w:rsid w:val="00B16F2C"/>
    <w:rsid w:val="00B20079"/>
    <w:rsid w:val="00B200E4"/>
    <w:rsid w:val="00B2757C"/>
    <w:rsid w:val="00B4256F"/>
    <w:rsid w:val="00B528B4"/>
    <w:rsid w:val="00B52BF2"/>
    <w:rsid w:val="00B5369B"/>
    <w:rsid w:val="00B65A8B"/>
    <w:rsid w:val="00B661E3"/>
    <w:rsid w:val="00B86392"/>
    <w:rsid w:val="00B9309E"/>
    <w:rsid w:val="00B930C3"/>
    <w:rsid w:val="00BA2C4A"/>
    <w:rsid w:val="00BB3939"/>
    <w:rsid w:val="00BC00ED"/>
    <w:rsid w:val="00BC29DD"/>
    <w:rsid w:val="00BD4AEF"/>
    <w:rsid w:val="00BD6849"/>
    <w:rsid w:val="00BE655C"/>
    <w:rsid w:val="00BE6AEE"/>
    <w:rsid w:val="00BE704D"/>
    <w:rsid w:val="00C03C9F"/>
    <w:rsid w:val="00C052DE"/>
    <w:rsid w:val="00C16A39"/>
    <w:rsid w:val="00C2689D"/>
    <w:rsid w:val="00C468BF"/>
    <w:rsid w:val="00C5361C"/>
    <w:rsid w:val="00C565DD"/>
    <w:rsid w:val="00C61E48"/>
    <w:rsid w:val="00C82B34"/>
    <w:rsid w:val="00C9531D"/>
    <w:rsid w:val="00C97729"/>
    <w:rsid w:val="00CB008E"/>
    <w:rsid w:val="00CC2D31"/>
    <w:rsid w:val="00CF12FC"/>
    <w:rsid w:val="00CF5781"/>
    <w:rsid w:val="00D2343D"/>
    <w:rsid w:val="00D579F3"/>
    <w:rsid w:val="00D7309B"/>
    <w:rsid w:val="00D77C8B"/>
    <w:rsid w:val="00D8275B"/>
    <w:rsid w:val="00D83E17"/>
    <w:rsid w:val="00D84490"/>
    <w:rsid w:val="00D92C6A"/>
    <w:rsid w:val="00DA0B86"/>
    <w:rsid w:val="00DB11F0"/>
    <w:rsid w:val="00DB3E61"/>
    <w:rsid w:val="00DB3F38"/>
    <w:rsid w:val="00DF116B"/>
    <w:rsid w:val="00DF3D50"/>
    <w:rsid w:val="00E0340C"/>
    <w:rsid w:val="00E3300C"/>
    <w:rsid w:val="00E43C3D"/>
    <w:rsid w:val="00E61921"/>
    <w:rsid w:val="00E676C3"/>
    <w:rsid w:val="00E749F2"/>
    <w:rsid w:val="00E9600A"/>
    <w:rsid w:val="00EA7B9C"/>
    <w:rsid w:val="00EB0395"/>
    <w:rsid w:val="00EE7F32"/>
    <w:rsid w:val="00EF0493"/>
    <w:rsid w:val="00EF1787"/>
    <w:rsid w:val="00EF18FD"/>
    <w:rsid w:val="00F0401D"/>
    <w:rsid w:val="00F21B47"/>
    <w:rsid w:val="00F267C9"/>
    <w:rsid w:val="00F41606"/>
    <w:rsid w:val="00F42EA0"/>
    <w:rsid w:val="00F60526"/>
    <w:rsid w:val="00F65355"/>
    <w:rsid w:val="00F70BB8"/>
    <w:rsid w:val="00F71C13"/>
    <w:rsid w:val="00F94B26"/>
    <w:rsid w:val="00FA14E3"/>
    <w:rsid w:val="00FA493D"/>
    <w:rsid w:val="00FB174F"/>
    <w:rsid w:val="00FB4D34"/>
    <w:rsid w:val="00FC4EB7"/>
    <w:rsid w:val="00FD6770"/>
    <w:rsid w:val="00FE0582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4A942D"/>
  <w15:docId w15:val="{712E81E4-5157-47FC-AEFC-FBF28E25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01D0"/>
    <w:rPr>
      <w:rFonts w:ascii="Arial" w:hAnsi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B0395"/>
    <w:pPr>
      <w:ind w:left="708"/>
    </w:pPr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enaho\AppData\Roaming\Microsoft\Predloge\Dopis%20-%202010-02%20(Office%202007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- 2010-02 (Office 2007)</Template>
  <TotalTime>19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680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irenaho</dc:creator>
  <cp:lastModifiedBy>Irena HORVAT</cp:lastModifiedBy>
  <cp:revision>14</cp:revision>
  <cp:lastPrinted>2015-10-21T13:17:00Z</cp:lastPrinted>
  <dcterms:created xsi:type="dcterms:W3CDTF">2012-07-24T09:58:00Z</dcterms:created>
  <dcterms:modified xsi:type="dcterms:W3CDTF">2018-11-21T13:15:00Z</dcterms:modified>
</cp:coreProperties>
</file>