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1A" w:rsidRPr="00203876" w:rsidRDefault="008C106C" w:rsidP="00D5651A">
      <w:pPr>
        <w:jc w:val="right"/>
        <w:rPr>
          <w:rFonts w:cs="Arial"/>
          <w:i/>
        </w:rPr>
      </w:pPr>
      <w:r w:rsidRPr="00203876">
        <w:rPr>
          <w:rFonts w:cs="Arial"/>
          <w:i/>
        </w:rPr>
        <w:t xml:space="preserve">Priloga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4177A6" w:rsidRPr="00203876" w:rsidRDefault="004177A6" w:rsidP="00D5651A">
      <w:pPr>
        <w:jc w:val="right"/>
        <w:rPr>
          <w:rFonts w:cs="Arial"/>
          <w:i/>
        </w:rPr>
      </w:pPr>
      <w:proofErr w:type="spellStart"/>
      <w:r w:rsidRPr="00203876">
        <w:rPr>
          <w:rFonts w:cs="Arial"/>
          <w:i/>
        </w:rPr>
        <w:t>Appendix</w:t>
      </w:r>
      <w:proofErr w:type="spellEnd"/>
      <w:r w:rsidRPr="00203876">
        <w:rPr>
          <w:rFonts w:cs="Arial"/>
          <w:i/>
        </w:rPr>
        <w:t xml:space="preserve"> </w:t>
      </w:r>
      <w:r w:rsidR="00F27C73">
        <w:rPr>
          <w:rFonts w:cs="Arial"/>
          <w:i/>
        </w:rPr>
        <w:t>5</w:t>
      </w:r>
      <w:r w:rsidRPr="00203876">
        <w:rPr>
          <w:rFonts w:cs="Arial"/>
          <w:i/>
        </w:rPr>
        <w:t>A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>KAKOVOST USKLADIŠČENEGA GORIVA:</w:t>
      </w:r>
    </w:p>
    <w:p w:rsidR="008953C2" w:rsidRPr="00B81BC4" w:rsidRDefault="008953C2" w:rsidP="008953C2">
      <w:pPr>
        <w:jc w:val="both"/>
        <w:rPr>
          <w:b/>
          <w:color w:val="000000"/>
        </w:rPr>
      </w:pPr>
      <w:r w:rsidRPr="00B81BC4">
        <w:rPr>
          <w:b/>
          <w:color w:val="000000"/>
        </w:rPr>
        <w:t xml:space="preserve">THE QUALITY OF STORED </w:t>
      </w:r>
      <w:r w:rsidR="00E63E08">
        <w:rPr>
          <w:b/>
          <w:color w:val="000000"/>
        </w:rPr>
        <w:t>DIESEL FUEL</w:t>
      </w:r>
      <w:r w:rsidRPr="00B81BC4">
        <w:rPr>
          <w:b/>
          <w:color w:val="000000"/>
        </w:rPr>
        <w:t>:</w:t>
      </w:r>
    </w:p>
    <w:p w:rsidR="00F27C73" w:rsidRDefault="008C106C" w:rsidP="00F27C7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V skladišču </w:t>
      </w:r>
      <w:r w:rsidR="009F54ED" w:rsidRPr="001A6472">
        <w:rPr>
          <w:rFonts w:cs="Arial"/>
        </w:rPr>
        <w:t>Zavod</w:t>
      </w:r>
      <w:r w:rsidR="009F54ED">
        <w:rPr>
          <w:rFonts w:cs="Arial"/>
        </w:rPr>
        <w:t>a</w:t>
      </w:r>
      <w:r w:rsidR="009F54ED" w:rsidRPr="001A6472">
        <w:rPr>
          <w:rFonts w:cs="Arial"/>
        </w:rPr>
        <w:t xml:space="preserve"> Republike Slovenije za blagovne rezerve, Ortnek 9, 1316 Ortnek</w:t>
      </w:r>
      <w:r w:rsidR="00131F61">
        <w:rPr>
          <w:rFonts w:cs="Arial"/>
        </w:rPr>
        <w:t>,</w:t>
      </w:r>
      <w:r w:rsidR="008204E4">
        <w:t xml:space="preserve"> </w:t>
      </w:r>
      <w:r>
        <w:t>se v rezervoarj</w:t>
      </w:r>
      <w:r w:rsidR="00E63E08">
        <w:t>ih</w:t>
      </w:r>
      <w:r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r w:rsidR="00E63E08">
        <w:t xml:space="preserve">in R15 </w:t>
      </w:r>
      <w:r>
        <w:t xml:space="preserve">nahaja </w:t>
      </w:r>
      <w:r w:rsidR="00131F61">
        <w:t>dizelsko gorivo</w:t>
      </w:r>
      <w:r>
        <w:t xml:space="preserve">, kakovosti skladno s standardom </w:t>
      </w:r>
      <w:r w:rsidR="008204E4">
        <w:t xml:space="preserve">SIST </w:t>
      </w:r>
      <w:r w:rsidR="00131F61">
        <w:t>EN 590</w:t>
      </w:r>
      <w:r w:rsidR="009F54ED">
        <w:t xml:space="preserve"> za </w:t>
      </w:r>
      <w:r w:rsidR="00F27C73">
        <w:t>zimsko obdobje.</w:t>
      </w:r>
    </w:p>
    <w:p w:rsidR="00F27C73" w:rsidRDefault="00F27C73" w:rsidP="00F27C73">
      <w:pPr>
        <w:pStyle w:val="Odstavekseznama"/>
        <w:ind w:left="360"/>
        <w:jc w:val="both"/>
      </w:pPr>
    </w:p>
    <w:p w:rsidR="00F10A0B" w:rsidRDefault="009D15E2" w:rsidP="00F27C73">
      <w:pPr>
        <w:pStyle w:val="Odstavekseznama"/>
        <w:ind w:left="360"/>
        <w:jc w:val="both"/>
      </w:pPr>
      <w:r>
        <w:t xml:space="preserve">Ponudniki lahko od </w:t>
      </w:r>
      <w:r w:rsidR="0078038E">
        <w:t xml:space="preserve">zavoda pridobijo </w:t>
      </w:r>
      <w:r w:rsidR="00A228D4">
        <w:t xml:space="preserve">zadnja </w:t>
      </w:r>
      <w:r w:rsidR="00B97F45">
        <w:t>poročila o kakovosti blaga, s katerimi zavod razpolaga,</w:t>
      </w:r>
      <w:r>
        <w:t xml:space="preserve"> </w:t>
      </w:r>
      <w:r w:rsidR="0078038E">
        <w:t>ki pa za zavod niso zavezujoča.</w:t>
      </w:r>
    </w:p>
    <w:p w:rsidR="009D15E2" w:rsidRDefault="009D15E2" w:rsidP="00112183">
      <w:pPr>
        <w:pStyle w:val="Odstavekseznama"/>
        <w:ind w:left="12" w:firstLine="348"/>
        <w:jc w:val="both"/>
      </w:pPr>
    </w:p>
    <w:p w:rsidR="00F10A0B" w:rsidRDefault="00F10A0B" w:rsidP="00112183">
      <w:pPr>
        <w:ind w:left="360"/>
        <w:jc w:val="both"/>
        <w:rPr>
          <w:color w:val="000000"/>
        </w:rPr>
      </w:pPr>
      <w:r w:rsidRPr="00976813">
        <w:rPr>
          <w:color w:val="000000"/>
        </w:rPr>
        <w:t>Ponudniki lahko v roku do oddaj</w:t>
      </w:r>
      <w:bookmarkStart w:id="0" w:name="_GoBack"/>
      <w:bookmarkEnd w:id="0"/>
      <w:r w:rsidRPr="00976813">
        <w:rPr>
          <w:color w:val="000000"/>
        </w:rPr>
        <w:t xml:space="preserve">e ponudb ob vnaprejšnjem dogovoru s skladiščnikom odvzamejo vzorce blaga iz </w:t>
      </w:r>
      <w:r w:rsidR="009D15E2">
        <w:rPr>
          <w:color w:val="000000"/>
        </w:rPr>
        <w:t>omenjenih rezervoarjev in izvedejo analizo</w:t>
      </w:r>
      <w:r w:rsidRPr="00976813">
        <w:rPr>
          <w:color w:val="000000"/>
        </w:rPr>
        <w:t xml:space="preserve"> na lastne stroške</w:t>
      </w:r>
      <w:r w:rsidR="009D15E2">
        <w:rPr>
          <w:color w:val="000000"/>
        </w:rPr>
        <w:t>.</w:t>
      </w:r>
    </w:p>
    <w:p w:rsidR="00A228D4" w:rsidRDefault="00A228D4" w:rsidP="00112183">
      <w:pPr>
        <w:jc w:val="both"/>
      </w:pPr>
    </w:p>
    <w:p w:rsidR="004177A6" w:rsidRDefault="004177A6" w:rsidP="00112183">
      <w:pPr>
        <w:pStyle w:val="Odstavekseznama"/>
        <w:numPr>
          <w:ilvl w:val="0"/>
          <w:numId w:val="13"/>
        </w:numPr>
        <w:ind w:left="360"/>
        <w:jc w:val="both"/>
      </w:pPr>
      <w:r>
        <w:t xml:space="preserve">In </w:t>
      </w:r>
      <w:proofErr w:type="spellStart"/>
      <w:r w:rsidR="00CE6D9D">
        <w:t>the</w:t>
      </w:r>
      <w:proofErr w:type="spellEnd"/>
      <w:r w:rsidR="00CE6D9D"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 w:rsidR="00CE6D9D">
        <w:t>facility</w:t>
      </w:r>
      <w:proofErr w:type="spellEnd"/>
      <w:r w:rsidR="00CE6D9D">
        <w:t xml:space="preserve"> </w:t>
      </w:r>
      <w:r w:rsidR="009F54ED" w:rsidRPr="001A6472">
        <w:rPr>
          <w:rFonts w:cs="Arial"/>
        </w:rPr>
        <w:t>Zavod Republike Slovenije za blagovne rezerve, Ortnek 9, 1316 Ortnek</w:t>
      </w:r>
      <w:r w:rsidR="009F54ED">
        <w:t xml:space="preserve"> </w:t>
      </w:r>
      <w:r>
        <w:t xml:space="preserve">in </w:t>
      </w:r>
      <w:proofErr w:type="spellStart"/>
      <w:r w:rsidR="0078038E">
        <w:t>the</w:t>
      </w:r>
      <w:proofErr w:type="spellEnd"/>
      <w:r w:rsidR="0078038E">
        <w:t xml:space="preserve"> </w:t>
      </w:r>
      <w:proofErr w:type="spellStart"/>
      <w:r w:rsidR="0078038E">
        <w:t>tank</w:t>
      </w:r>
      <w:r w:rsidR="00112183">
        <w:t>s</w:t>
      </w:r>
      <w:proofErr w:type="spellEnd"/>
      <w:r w:rsidR="0078038E">
        <w:t xml:space="preserve"> </w:t>
      </w:r>
      <w:r w:rsidR="00E63E08">
        <w:t>R</w:t>
      </w:r>
      <w:r w:rsidR="00F27C73">
        <w:t>14</w:t>
      </w:r>
      <w:r w:rsidR="0078038E">
        <w:t xml:space="preserve"> </w:t>
      </w:r>
      <w:proofErr w:type="spellStart"/>
      <w:r w:rsidR="00E63E08">
        <w:t>and</w:t>
      </w:r>
      <w:proofErr w:type="spellEnd"/>
      <w:r w:rsidR="00E63E08">
        <w:t xml:space="preserve"> R15 </w:t>
      </w:r>
      <w:proofErr w:type="spellStart"/>
      <w:r w:rsidR="00131F61">
        <w:t>diesel</w:t>
      </w:r>
      <w:proofErr w:type="spellEnd"/>
      <w:r w:rsidR="00131F61">
        <w:t xml:space="preserve"> </w:t>
      </w:r>
      <w:proofErr w:type="spellStart"/>
      <w:r w:rsidR="00131F61">
        <w:t>fuel</w:t>
      </w:r>
      <w:proofErr w:type="spellEnd"/>
      <w:r w:rsidR="008204E4">
        <w:t xml:space="preserve"> </w:t>
      </w:r>
      <w:r w:rsidR="00CE6D9D">
        <w:t xml:space="preserve">is </w:t>
      </w:r>
      <w:proofErr w:type="spellStart"/>
      <w:r w:rsidR="008204E4">
        <w:t>stored</w:t>
      </w:r>
      <w:proofErr w:type="spellEnd"/>
      <w:r>
        <w:t xml:space="preserve">, </w:t>
      </w:r>
      <w:proofErr w:type="spellStart"/>
      <w:r w:rsidR="00112183">
        <w:t>quality</w:t>
      </w:r>
      <w:proofErr w:type="spellEnd"/>
      <w:r w:rsidR="00112183">
        <w:t xml:space="preserve"> </w:t>
      </w:r>
      <w:r>
        <w:t xml:space="preserve">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standard </w:t>
      </w:r>
      <w:r w:rsidR="008204E4">
        <w:t xml:space="preserve">SIST </w:t>
      </w:r>
      <w:r w:rsidR="00131F61">
        <w:t>EN 590</w:t>
      </w:r>
      <w:r w:rsidR="007E16B3">
        <w:t xml:space="preserve">, </w:t>
      </w:r>
      <w:proofErr w:type="spellStart"/>
      <w:r w:rsidR="00F27C73">
        <w:t>winter</w:t>
      </w:r>
      <w:proofErr w:type="spellEnd"/>
      <w:r w:rsidR="007E16B3">
        <w:t xml:space="preserve"> </w:t>
      </w:r>
      <w:proofErr w:type="spellStart"/>
      <w:r w:rsidR="007E16B3">
        <w:t>season</w:t>
      </w:r>
      <w:proofErr w:type="spellEnd"/>
      <w:r w:rsidR="007E16B3">
        <w:t>.</w:t>
      </w:r>
    </w:p>
    <w:p w:rsidR="00131F61" w:rsidRDefault="00131F61" w:rsidP="00112183">
      <w:pPr>
        <w:pStyle w:val="Odstavekseznama"/>
        <w:ind w:left="0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The</w:t>
      </w:r>
      <w:proofErr w:type="spellEnd"/>
      <w:r w:rsidR="003B0336">
        <w:t xml:space="preserve"> </w:t>
      </w:r>
      <w:proofErr w:type="spellStart"/>
      <w:r w:rsidR="003B0336">
        <w:t>tenderers</w:t>
      </w:r>
      <w:proofErr w:type="spellEnd"/>
      <w:r w:rsidR="003B0336">
        <w:t xml:space="preserve"> </w:t>
      </w:r>
      <w:proofErr w:type="spellStart"/>
      <w:r w:rsidR="003B0336">
        <w:t>may</w:t>
      </w:r>
      <w:proofErr w:type="spellEnd"/>
      <w:r w:rsidR="003B0336">
        <w:t xml:space="preserve"> make a </w:t>
      </w:r>
      <w:proofErr w:type="spellStart"/>
      <w:r w:rsidR="003B0336">
        <w:t>request</w:t>
      </w:r>
      <w:proofErr w:type="spellEnd"/>
      <w:r w:rsidR="003B0336">
        <w:t xml:space="preserve"> to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112183">
        <w:t>latest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on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Agency</w:t>
      </w:r>
      <w:proofErr w:type="spellEnd"/>
      <w:r>
        <w:t xml:space="preserve"> are not </w:t>
      </w:r>
      <w:proofErr w:type="spellStart"/>
      <w:r>
        <w:t>binding</w:t>
      </w:r>
      <w:proofErr w:type="spellEnd"/>
      <w:r>
        <w:t>.</w:t>
      </w:r>
    </w:p>
    <w:p w:rsidR="004177A6" w:rsidRDefault="004177A6" w:rsidP="00112183">
      <w:pPr>
        <w:ind w:left="348"/>
        <w:jc w:val="both"/>
      </w:pPr>
    </w:p>
    <w:p w:rsidR="004177A6" w:rsidRDefault="004177A6" w:rsidP="00112183">
      <w:pPr>
        <w:ind w:left="348"/>
        <w:jc w:val="both"/>
      </w:pPr>
      <w:proofErr w:type="spellStart"/>
      <w:r>
        <w:t>Provided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prior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with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operator is </w:t>
      </w:r>
      <w:proofErr w:type="spellStart"/>
      <w:r>
        <w:t>reached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tenderers</w:t>
      </w:r>
      <w:proofErr w:type="spellEnd"/>
      <w:r w:rsidRPr="0013486D">
        <w:t xml:space="preserve"> </w:t>
      </w:r>
      <w:proofErr w:type="spellStart"/>
      <w:r>
        <w:t>may</w:t>
      </w:r>
      <w:proofErr w:type="spellEnd"/>
      <w:r w:rsidRPr="0013486D">
        <w:t xml:space="preserve"> </w:t>
      </w:r>
      <w:r>
        <w:t xml:space="preserve">take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petroleum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from</w:t>
      </w:r>
      <w:proofErr w:type="spellEnd"/>
      <w:r w:rsidRPr="0013486D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</w:t>
      </w:r>
      <w:proofErr w:type="spellStart"/>
      <w:r>
        <w:t>tanks</w:t>
      </w:r>
      <w:proofErr w:type="spellEnd"/>
      <w:r>
        <w:t xml:space="preserve"> </w:t>
      </w:r>
      <w:proofErr w:type="spellStart"/>
      <w:r>
        <w:t>a</w:t>
      </w:r>
      <w:r w:rsidRPr="0013486D">
        <w:t>n</w:t>
      </w:r>
      <w:r>
        <w:t>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 w:rsidRPr="0013486D">
        <w:t xml:space="preserve"> </w:t>
      </w:r>
      <w:proofErr w:type="spellStart"/>
      <w:r w:rsidRPr="0013486D">
        <w:t>anal</w:t>
      </w:r>
      <w:r>
        <w:t>ysis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expense</w:t>
      </w:r>
      <w:proofErr w:type="spellEnd"/>
      <w:r w:rsidRPr="00AF3EB3"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expiration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deadline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tenders</w:t>
      </w:r>
      <w:proofErr w:type="spellEnd"/>
      <w:r>
        <w:t>.</w:t>
      </w:r>
    </w:p>
    <w:p w:rsidR="004177A6" w:rsidRDefault="004177A6" w:rsidP="00E63E08">
      <w:pPr>
        <w:jc w:val="both"/>
      </w:pPr>
    </w:p>
    <w:p w:rsidR="00E63E08" w:rsidRPr="00E36D43" w:rsidRDefault="00E63E08" w:rsidP="00E63E08">
      <w:pPr>
        <w:jc w:val="both"/>
        <w:rPr>
          <w:b/>
          <w:strike/>
          <w:color w:val="000000"/>
          <w:highlight w:val="yellow"/>
        </w:rPr>
      </w:pPr>
      <w:r w:rsidRPr="00E36D43">
        <w:rPr>
          <w:b/>
          <w:strike/>
          <w:color w:val="000000"/>
          <w:highlight w:val="yellow"/>
        </w:rPr>
        <w:t>KAKOVOST DOBAVLJENEGA DIZELSKEGA GORIVA:</w:t>
      </w:r>
    </w:p>
    <w:p w:rsidR="00E63E08" w:rsidRPr="00E36D43" w:rsidRDefault="00E63E08" w:rsidP="00E63E08">
      <w:pPr>
        <w:jc w:val="both"/>
        <w:rPr>
          <w:b/>
          <w:strike/>
          <w:color w:val="000000"/>
          <w:highlight w:val="yellow"/>
        </w:rPr>
      </w:pPr>
      <w:r w:rsidRPr="00E36D43">
        <w:rPr>
          <w:b/>
          <w:strike/>
          <w:color w:val="000000"/>
          <w:highlight w:val="yellow"/>
        </w:rPr>
        <w:t>THE QUALITY OF THE NEW DIESEL FUEL:</w:t>
      </w:r>
    </w:p>
    <w:p w:rsidR="00E63E08" w:rsidRPr="00E36D43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strike/>
          <w:color w:val="000000"/>
          <w:highlight w:val="yellow"/>
        </w:rPr>
      </w:pPr>
      <w:r w:rsidRPr="00E36D43">
        <w:rPr>
          <w:strike/>
          <w:color w:val="000000"/>
          <w:highlight w:val="yellow"/>
        </w:rPr>
        <w:t xml:space="preserve">Kakovost: dizelsko gorivo, ZIMSKO OBDOBJE in mora ustrezati zahtevam standarda SIST EN 590 z dodatnimi zahtevami: </w:t>
      </w:r>
    </w:p>
    <w:p w:rsidR="00E63E08" w:rsidRPr="00E36D43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color w:val="000000"/>
          <w:highlight w:val="yellow"/>
        </w:rPr>
      </w:pPr>
      <w:r w:rsidRPr="00E36D43">
        <w:rPr>
          <w:strike/>
          <w:color w:val="000000"/>
          <w:highlight w:val="yellow"/>
        </w:rPr>
        <w:t xml:space="preserve">brez </w:t>
      </w:r>
      <w:proofErr w:type="spellStart"/>
      <w:r w:rsidRPr="00E36D43">
        <w:rPr>
          <w:strike/>
          <w:color w:val="000000"/>
          <w:highlight w:val="yellow"/>
        </w:rPr>
        <w:t>biokomponent</w:t>
      </w:r>
      <w:proofErr w:type="spellEnd"/>
      <w:r w:rsidRPr="00E36D43">
        <w:rPr>
          <w:strike/>
          <w:color w:val="000000"/>
          <w:highlight w:val="yellow"/>
        </w:rPr>
        <w:t>: Vsebnost metil estrov maščobnih kislin &lt;0,05 %(V/) (po metodi SIST EN 14078:2010) in</w:t>
      </w:r>
    </w:p>
    <w:p w:rsidR="00E63E08" w:rsidRPr="00E36D43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color w:val="000000"/>
          <w:highlight w:val="yellow"/>
        </w:rPr>
      </w:pPr>
      <w:r w:rsidRPr="00E36D43">
        <w:rPr>
          <w:strike/>
          <w:color w:val="000000"/>
          <w:highlight w:val="yellow"/>
        </w:rPr>
        <w:t xml:space="preserve">gorivo ne sme biti biološko onečiščeno: vsebnost </w:t>
      </w:r>
      <w:proofErr w:type="spellStart"/>
      <w:r w:rsidRPr="00E36D43">
        <w:rPr>
          <w:strike/>
          <w:color w:val="000000"/>
          <w:highlight w:val="yellow"/>
        </w:rPr>
        <w:t>cATP</w:t>
      </w:r>
      <w:proofErr w:type="spellEnd"/>
      <w:r w:rsidRPr="00E36D43">
        <w:rPr>
          <w:strike/>
          <w:color w:val="000000"/>
          <w:highlight w:val="yellow"/>
        </w:rPr>
        <w:t xml:space="preserve"> &lt; 10 </w:t>
      </w:r>
      <w:proofErr w:type="spellStart"/>
      <w:r w:rsidRPr="00E36D43">
        <w:rPr>
          <w:strike/>
          <w:color w:val="000000"/>
          <w:highlight w:val="yellow"/>
        </w:rPr>
        <w:t>pg</w:t>
      </w:r>
      <w:proofErr w:type="spellEnd"/>
      <w:r w:rsidRPr="00E36D43">
        <w:rPr>
          <w:strike/>
          <w:color w:val="000000"/>
          <w:highlight w:val="yellow"/>
        </w:rPr>
        <w:t>/ml (po metodi ASTM D 7687:2011)</w:t>
      </w:r>
    </w:p>
    <w:p w:rsidR="00E63E08" w:rsidRPr="00E36D43" w:rsidRDefault="00E63E08" w:rsidP="00E63E08">
      <w:pPr>
        <w:jc w:val="both"/>
        <w:rPr>
          <w:strike/>
          <w:highlight w:val="yellow"/>
        </w:rPr>
      </w:pPr>
    </w:p>
    <w:p w:rsidR="00E63E08" w:rsidRPr="00E36D43" w:rsidRDefault="00E63E08" w:rsidP="00E63E08">
      <w:pPr>
        <w:pStyle w:val="Odstavekseznama"/>
        <w:numPr>
          <w:ilvl w:val="0"/>
          <w:numId w:val="18"/>
        </w:numPr>
        <w:ind w:left="360"/>
        <w:jc w:val="both"/>
        <w:rPr>
          <w:strike/>
          <w:color w:val="000000"/>
          <w:highlight w:val="yellow"/>
        </w:rPr>
      </w:pPr>
      <w:proofErr w:type="spellStart"/>
      <w:r w:rsidRPr="00E36D43">
        <w:rPr>
          <w:strike/>
          <w:color w:val="000000"/>
          <w:highlight w:val="yellow"/>
        </w:rPr>
        <w:t>Quality</w:t>
      </w:r>
      <w:proofErr w:type="spellEnd"/>
      <w:r w:rsidRPr="00E36D43">
        <w:rPr>
          <w:strike/>
          <w:color w:val="000000"/>
          <w:highlight w:val="yellow"/>
        </w:rPr>
        <w:t xml:space="preserve">: </w:t>
      </w:r>
      <w:proofErr w:type="spellStart"/>
      <w:r w:rsidRPr="00E36D43">
        <w:rPr>
          <w:strike/>
          <w:color w:val="000000"/>
          <w:highlight w:val="yellow"/>
        </w:rPr>
        <w:t>diesel</w:t>
      </w:r>
      <w:proofErr w:type="spellEnd"/>
      <w:r w:rsidRPr="00E36D43">
        <w:rPr>
          <w:strike/>
          <w:color w:val="000000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fuel</w:t>
      </w:r>
      <w:proofErr w:type="spellEnd"/>
      <w:r w:rsidRPr="00E36D43">
        <w:rPr>
          <w:strike/>
          <w:color w:val="000000"/>
          <w:highlight w:val="yellow"/>
        </w:rPr>
        <w:t xml:space="preserve">, WINTER GRADE, SIST EN 590 </w:t>
      </w:r>
      <w:proofErr w:type="spellStart"/>
      <w:r w:rsidRPr="00E36D43">
        <w:rPr>
          <w:strike/>
          <w:color w:val="000000"/>
          <w:highlight w:val="yellow"/>
        </w:rPr>
        <w:t>with</w:t>
      </w:r>
      <w:proofErr w:type="spellEnd"/>
      <w:r w:rsidRPr="00E36D43">
        <w:rPr>
          <w:strike/>
          <w:color w:val="000000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the</w:t>
      </w:r>
      <w:proofErr w:type="spellEnd"/>
      <w:r w:rsidRPr="00E36D43">
        <w:rPr>
          <w:strike/>
          <w:color w:val="000000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following</w:t>
      </w:r>
      <w:proofErr w:type="spellEnd"/>
      <w:r w:rsidRPr="00E36D43">
        <w:rPr>
          <w:strike/>
          <w:color w:val="000000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additional</w:t>
      </w:r>
      <w:proofErr w:type="spellEnd"/>
      <w:r w:rsidRPr="00E36D43">
        <w:rPr>
          <w:strike/>
          <w:color w:val="000000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requirements</w:t>
      </w:r>
      <w:proofErr w:type="spellEnd"/>
      <w:r w:rsidRPr="00E36D43">
        <w:rPr>
          <w:strike/>
          <w:color w:val="000000"/>
          <w:highlight w:val="yellow"/>
        </w:rPr>
        <w:t>:</w:t>
      </w:r>
    </w:p>
    <w:p w:rsidR="00E63E08" w:rsidRPr="00E36D43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color w:val="000000"/>
          <w:highlight w:val="yellow"/>
        </w:rPr>
      </w:pPr>
      <w:r w:rsidRPr="00E36D43">
        <w:rPr>
          <w:strike/>
          <w:color w:val="000000"/>
          <w:highlight w:val="yellow"/>
        </w:rPr>
        <w:t xml:space="preserve">no </w:t>
      </w:r>
      <w:proofErr w:type="spellStart"/>
      <w:r w:rsidRPr="00E36D43">
        <w:rPr>
          <w:strike/>
          <w:color w:val="000000"/>
          <w:highlight w:val="yellow"/>
        </w:rPr>
        <w:t>biocomponents</w:t>
      </w:r>
      <w:proofErr w:type="spellEnd"/>
      <w:r w:rsidRPr="00E36D43">
        <w:rPr>
          <w:strike/>
          <w:color w:val="000000"/>
          <w:highlight w:val="yellow"/>
        </w:rPr>
        <w:t xml:space="preserve">: </w:t>
      </w:r>
      <w:proofErr w:type="spellStart"/>
      <w:r w:rsidRPr="00E36D43">
        <w:rPr>
          <w:strike/>
          <w:color w:val="000000"/>
          <w:highlight w:val="yellow"/>
        </w:rPr>
        <w:t>Content</w:t>
      </w:r>
      <w:proofErr w:type="spellEnd"/>
      <w:r w:rsidRPr="00E36D43">
        <w:rPr>
          <w:strike/>
          <w:color w:val="000000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of</w:t>
      </w:r>
      <w:proofErr w:type="spellEnd"/>
      <w:r w:rsidRPr="00E36D43">
        <w:rPr>
          <w:strike/>
          <w:color w:val="000000"/>
          <w:highlight w:val="yellow"/>
        </w:rPr>
        <w:t xml:space="preserve"> FAME &lt;0,05 %(V/) (</w:t>
      </w:r>
      <w:proofErr w:type="spellStart"/>
      <w:r w:rsidRPr="00E36D43">
        <w:rPr>
          <w:strike/>
          <w:color w:val="000000"/>
          <w:highlight w:val="yellow"/>
        </w:rPr>
        <w:t>method</w:t>
      </w:r>
      <w:proofErr w:type="spellEnd"/>
      <w:r w:rsidRPr="00E36D43">
        <w:rPr>
          <w:strike/>
          <w:color w:val="000000"/>
          <w:highlight w:val="yellow"/>
        </w:rPr>
        <w:t xml:space="preserve"> SIST EN 14078:2010) </w:t>
      </w:r>
      <w:proofErr w:type="spellStart"/>
      <w:r w:rsidRPr="00E36D43">
        <w:rPr>
          <w:strike/>
          <w:color w:val="000000"/>
          <w:highlight w:val="yellow"/>
        </w:rPr>
        <w:t>and</w:t>
      </w:r>
      <w:proofErr w:type="spellEnd"/>
    </w:p>
    <w:p w:rsidR="00E63E08" w:rsidRPr="00E36D43" w:rsidRDefault="00E63E08" w:rsidP="00E63E08">
      <w:pPr>
        <w:pStyle w:val="Odstavekseznama"/>
        <w:numPr>
          <w:ilvl w:val="0"/>
          <w:numId w:val="17"/>
        </w:numPr>
        <w:ind w:left="360"/>
        <w:jc w:val="both"/>
        <w:rPr>
          <w:strike/>
          <w:szCs w:val="24"/>
          <w:highlight w:val="yellow"/>
        </w:rPr>
      </w:pPr>
      <w:proofErr w:type="spellStart"/>
      <w:r w:rsidRPr="00E36D43">
        <w:rPr>
          <w:strike/>
          <w:szCs w:val="24"/>
          <w:highlight w:val="yellow"/>
        </w:rPr>
        <w:t>micro</w:t>
      </w:r>
      <w:proofErr w:type="spellEnd"/>
      <w:r w:rsidRPr="00E36D43">
        <w:rPr>
          <w:strike/>
          <w:szCs w:val="24"/>
          <w:highlight w:val="yellow"/>
        </w:rPr>
        <w:t xml:space="preserve"> </w:t>
      </w:r>
      <w:proofErr w:type="spellStart"/>
      <w:r w:rsidRPr="00E36D43">
        <w:rPr>
          <w:strike/>
          <w:szCs w:val="24"/>
          <w:highlight w:val="yellow"/>
        </w:rPr>
        <w:t>organisms</w:t>
      </w:r>
      <w:proofErr w:type="spellEnd"/>
      <w:r w:rsidRPr="00E36D43">
        <w:rPr>
          <w:strike/>
          <w:szCs w:val="24"/>
          <w:highlight w:val="yellow"/>
        </w:rPr>
        <w:t xml:space="preserve"> </w:t>
      </w:r>
      <w:proofErr w:type="spellStart"/>
      <w:r w:rsidRPr="00E36D43">
        <w:rPr>
          <w:strike/>
          <w:szCs w:val="24"/>
          <w:highlight w:val="yellow"/>
        </w:rPr>
        <w:t>free</w:t>
      </w:r>
      <w:proofErr w:type="spellEnd"/>
      <w:r w:rsidRPr="00E36D43">
        <w:rPr>
          <w:strike/>
          <w:szCs w:val="24"/>
          <w:highlight w:val="yellow"/>
        </w:rPr>
        <w:t xml:space="preserve">: </w:t>
      </w:r>
      <w:proofErr w:type="spellStart"/>
      <w:r w:rsidRPr="00E36D43">
        <w:rPr>
          <w:strike/>
          <w:szCs w:val="24"/>
          <w:highlight w:val="yellow"/>
        </w:rPr>
        <w:t>content</w:t>
      </w:r>
      <w:proofErr w:type="spellEnd"/>
      <w:r w:rsidRPr="00E36D43">
        <w:rPr>
          <w:strike/>
          <w:szCs w:val="24"/>
          <w:highlight w:val="yellow"/>
        </w:rPr>
        <w:t xml:space="preserve"> </w:t>
      </w:r>
      <w:proofErr w:type="spellStart"/>
      <w:r w:rsidRPr="00E36D43">
        <w:rPr>
          <w:strike/>
          <w:color w:val="000000"/>
          <w:highlight w:val="yellow"/>
        </w:rPr>
        <w:t>cATP</w:t>
      </w:r>
      <w:proofErr w:type="spellEnd"/>
      <w:r w:rsidRPr="00E36D43">
        <w:rPr>
          <w:strike/>
          <w:color w:val="000000"/>
          <w:highlight w:val="yellow"/>
        </w:rPr>
        <w:t xml:space="preserve"> &lt; 10 </w:t>
      </w:r>
      <w:proofErr w:type="spellStart"/>
      <w:r w:rsidRPr="00E36D43">
        <w:rPr>
          <w:strike/>
          <w:color w:val="000000"/>
          <w:highlight w:val="yellow"/>
        </w:rPr>
        <w:t>pg</w:t>
      </w:r>
      <w:proofErr w:type="spellEnd"/>
      <w:r w:rsidRPr="00E36D43">
        <w:rPr>
          <w:strike/>
          <w:color w:val="000000"/>
          <w:highlight w:val="yellow"/>
        </w:rPr>
        <w:t>/ml (</w:t>
      </w:r>
      <w:proofErr w:type="spellStart"/>
      <w:r w:rsidRPr="00E36D43">
        <w:rPr>
          <w:strike/>
          <w:color w:val="000000"/>
          <w:highlight w:val="yellow"/>
        </w:rPr>
        <w:t>method</w:t>
      </w:r>
      <w:proofErr w:type="spellEnd"/>
      <w:r w:rsidRPr="00E36D43">
        <w:rPr>
          <w:strike/>
          <w:color w:val="000000"/>
          <w:highlight w:val="yellow"/>
        </w:rPr>
        <w:t xml:space="preserve"> ASTM D 7687:2011)</w:t>
      </w:r>
    </w:p>
    <w:p w:rsidR="00E63E08" w:rsidRPr="00E36D43" w:rsidRDefault="00E63E08" w:rsidP="00F27C73">
      <w:pPr>
        <w:jc w:val="both"/>
        <w:rPr>
          <w:b/>
          <w:strike/>
          <w:color w:val="000000"/>
        </w:rPr>
      </w:pP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>KAKOVOST DOBAVLJENEGA NEOSVINČENEGA MOTORNEGA BENCINA SUPER 95</w:t>
      </w:r>
      <w:r w:rsidR="00D8244D">
        <w:rPr>
          <w:b/>
          <w:color w:val="000000"/>
        </w:rPr>
        <w:t xml:space="preserve"> Z BIO-ETBE</w:t>
      </w:r>
      <w:r w:rsidRPr="00FE5AF4">
        <w:rPr>
          <w:b/>
          <w:color w:val="000000"/>
        </w:rPr>
        <w:t>:</w:t>
      </w:r>
    </w:p>
    <w:p w:rsidR="00F27C73" w:rsidRPr="00FE5AF4" w:rsidRDefault="00F27C73" w:rsidP="00F27C73">
      <w:pPr>
        <w:jc w:val="both"/>
        <w:rPr>
          <w:b/>
          <w:color w:val="000000"/>
        </w:rPr>
      </w:pPr>
      <w:r w:rsidRPr="00FE5AF4">
        <w:rPr>
          <w:b/>
          <w:color w:val="000000"/>
        </w:rPr>
        <w:t xml:space="preserve">THE QUALITY OF THE NEW </w:t>
      </w:r>
      <w:r w:rsidRPr="00FE5AF4">
        <w:rPr>
          <w:b/>
        </w:rPr>
        <w:t>PREMIUM GRADE UNLEADED GASOLINE</w:t>
      </w:r>
      <w:r w:rsidR="00EC1D18">
        <w:rPr>
          <w:b/>
        </w:rPr>
        <w:t xml:space="preserve"> WITH </w:t>
      </w:r>
      <w:r w:rsidR="00D8244D">
        <w:rPr>
          <w:b/>
        </w:rPr>
        <w:t>BIO-</w:t>
      </w:r>
      <w:r w:rsidR="00EC1D18">
        <w:rPr>
          <w:b/>
        </w:rPr>
        <w:t>ETBE</w:t>
      </w:r>
      <w:r w:rsidRPr="00FE5AF4">
        <w:rPr>
          <w:b/>
          <w:color w:val="000000"/>
        </w:rPr>
        <w:t>:</w:t>
      </w:r>
    </w:p>
    <w:p w:rsidR="00F27C73" w:rsidRPr="00A627C1" w:rsidRDefault="00F27C73" w:rsidP="00F27C73">
      <w:pPr>
        <w:jc w:val="both"/>
        <w:rPr>
          <w:color w:val="000000"/>
        </w:rPr>
      </w:pPr>
      <w:r w:rsidRPr="00A627C1">
        <w:rPr>
          <w:color w:val="000000"/>
        </w:rPr>
        <w:t>Kakovost:</w:t>
      </w:r>
      <w:r w:rsidRPr="00A627C1">
        <w:rPr>
          <w:color w:val="000000"/>
        </w:rPr>
        <w:tab/>
        <w:t>neosvinčen motorni bencin super 95, skladno s standardom SIST EN 228 za letno obdobje</w:t>
      </w:r>
      <w:r w:rsidR="00D8244D">
        <w:rPr>
          <w:color w:val="000000"/>
        </w:rPr>
        <w:t xml:space="preserve"> z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GLEJ PRILOŽENO SPECIFIKACIJO. PONUDNIKE OPOZARJAMO, DA JE </w:t>
      </w:r>
      <w:r w:rsidR="00EC1D18">
        <w:rPr>
          <w:color w:val="000000"/>
        </w:rPr>
        <w:t xml:space="preserve">OB DOBAVI POTREBNO PREDLOŽITI </w:t>
      </w:r>
      <w:r w:rsidRPr="00A627C1">
        <w:rPr>
          <w:color w:val="000000"/>
        </w:rPr>
        <w:t>DOKAZILO O TRAJNOSTI BIOG</w:t>
      </w:r>
      <w:r w:rsidR="00A627C1" w:rsidRPr="00A627C1">
        <w:rPr>
          <w:color w:val="000000"/>
        </w:rPr>
        <w:t>ORIVA (PROOF OF SUSTAINABILITY)</w:t>
      </w:r>
      <w:r w:rsidRPr="00A627C1">
        <w:rPr>
          <w:color w:val="000000"/>
        </w:rPr>
        <w:t>.</w:t>
      </w:r>
    </w:p>
    <w:p w:rsidR="00F27C73" w:rsidRPr="00A627C1" w:rsidRDefault="00F27C73" w:rsidP="00F27C73"/>
    <w:p w:rsidR="00F27C73" w:rsidRPr="00F4430F" w:rsidRDefault="00F27C73" w:rsidP="00F27C73">
      <w:pPr>
        <w:jc w:val="both"/>
        <w:rPr>
          <w:color w:val="000000"/>
        </w:rPr>
      </w:pPr>
      <w:proofErr w:type="spellStart"/>
      <w:r w:rsidRPr="00A627C1">
        <w:rPr>
          <w:color w:val="000000"/>
        </w:rPr>
        <w:t>Quality</w:t>
      </w:r>
      <w:proofErr w:type="spellEnd"/>
      <w:r w:rsidRPr="00A627C1">
        <w:rPr>
          <w:color w:val="000000"/>
        </w:rPr>
        <w:t>:</w:t>
      </w:r>
      <w:r w:rsidRPr="00A627C1">
        <w:rPr>
          <w:color w:val="000000"/>
        </w:rPr>
        <w:tab/>
      </w:r>
      <w:proofErr w:type="spellStart"/>
      <w:r w:rsidRPr="00A627C1">
        <w:rPr>
          <w:color w:val="000000"/>
        </w:rPr>
        <w:t>premium</w:t>
      </w:r>
      <w:proofErr w:type="spellEnd"/>
      <w:r w:rsidRPr="00A627C1">
        <w:rPr>
          <w:color w:val="000000"/>
        </w:rPr>
        <w:t xml:space="preserve"> grade </w:t>
      </w:r>
      <w:proofErr w:type="spellStart"/>
      <w:r w:rsidRPr="00A627C1">
        <w:rPr>
          <w:color w:val="000000"/>
        </w:rPr>
        <w:t>unleaded</w:t>
      </w:r>
      <w:proofErr w:type="spellEnd"/>
      <w:r w:rsidRPr="00A627C1">
        <w:rPr>
          <w:color w:val="000000"/>
        </w:rPr>
        <w:t xml:space="preserve"> </w:t>
      </w:r>
      <w:proofErr w:type="spellStart"/>
      <w:r w:rsidRPr="00A627C1">
        <w:rPr>
          <w:color w:val="000000"/>
        </w:rPr>
        <w:t>gasoline</w:t>
      </w:r>
      <w:proofErr w:type="spellEnd"/>
      <w:r w:rsidRPr="00A627C1">
        <w:rPr>
          <w:color w:val="000000"/>
        </w:rPr>
        <w:t xml:space="preserve">, SIST EN 228, </w:t>
      </w:r>
      <w:proofErr w:type="spellStart"/>
      <w:r w:rsidRPr="00A627C1">
        <w:rPr>
          <w:color w:val="000000"/>
        </w:rPr>
        <w:t>summer</w:t>
      </w:r>
      <w:proofErr w:type="spellEnd"/>
      <w:r w:rsidRPr="00A627C1">
        <w:rPr>
          <w:color w:val="000000"/>
        </w:rPr>
        <w:t xml:space="preserve"> grade</w:t>
      </w:r>
      <w:r w:rsidR="00E63E08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with</w:t>
      </w:r>
      <w:proofErr w:type="spellEnd"/>
      <w:r w:rsidR="00D8244D">
        <w:rPr>
          <w:color w:val="000000"/>
        </w:rPr>
        <w:t xml:space="preserve"> </w:t>
      </w:r>
      <w:proofErr w:type="spellStart"/>
      <w:r w:rsidR="00D8244D">
        <w:rPr>
          <w:color w:val="000000"/>
        </w:rPr>
        <w:t>bio</w:t>
      </w:r>
      <w:proofErr w:type="spellEnd"/>
      <w:r w:rsidR="00D8244D">
        <w:rPr>
          <w:color w:val="000000"/>
        </w:rPr>
        <w:t>-ETBE</w:t>
      </w:r>
      <w:r w:rsidRPr="00A627C1">
        <w:rPr>
          <w:color w:val="000000"/>
        </w:rPr>
        <w:t xml:space="preserve"> – ACCORDING TO THE ATTACHED SPECIFICATION. PLEASE NOTE T</w:t>
      </w:r>
      <w:r w:rsidR="00A627C1" w:rsidRPr="00A627C1">
        <w:rPr>
          <w:color w:val="000000"/>
        </w:rPr>
        <w:t xml:space="preserve">HAT </w:t>
      </w:r>
      <w:r w:rsidR="00EC1D18">
        <w:rPr>
          <w:color w:val="000000"/>
        </w:rPr>
        <w:t>THE PROOF OF SUSTAINABILITY HAS TO BE PRESENTED TO THE INSTITUTE.</w:t>
      </w:r>
    </w:p>
    <w:p w:rsidR="00F27C73" w:rsidRPr="0078643D" w:rsidRDefault="00F27C73" w:rsidP="00F27C73"/>
    <w:p w:rsidR="00334A60" w:rsidRPr="00BD779A" w:rsidRDefault="00334A60" w:rsidP="00F27C73">
      <w:pPr>
        <w:jc w:val="both"/>
        <w:rPr>
          <w:szCs w:val="24"/>
        </w:rPr>
      </w:pPr>
    </w:p>
    <w:sectPr w:rsidR="00334A60" w:rsidRPr="00BD779A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5FF" w:rsidRDefault="00C965FF" w:rsidP="00BF182F">
      <w:r>
        <w:separator/>
      </w:r>
    </w:p>
  </w:endnote>
  <w:endnote w:type="continuationSeparator" w:id="0">
    <w:p w:rsidR="00C965FF" w:rsidRDefault="00C965FF" w:rsidP="00B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353" w:rsidRPr="00001218" w:rsidRDefault="008F67D5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="009B6015" w:rsidRPr="00001218">
      <w:rPr>
        <w:rStyle w:val="tevilkastrani"/>
        <w:sz w:val="20"/>
        <w:szCs w:val="20"/>
      </w:rPr>
      <w:fldChar w:fldCharType="separate"/>
    </w:r>
    <w:r w:rsidR="00E63E08">
      <w:rPr>
        <w:rStyle w:val="tevilkastrani"/>
        <w:noProof/>
        <w:sz w:val="20"/>
        <w:szCs w:val="20"/>
      </w:rPr>
      <w:t>2</w:t>
    </w:r>
    <w:r w:rsidR="009B6015"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="009B6015"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="009B6015" w:rsidRPr="00001218">
      <w:rPr>
        <w:rStyle w:val="tevilkastrani"/>
        <w:sz w:val="20"/>
        <w:szCs w:val="20"/>
      </w:rPr>
      <w:fldChar w:fldCharType="separate"/>
    </w:r>
    <w:r w:rsidR="000C7431">
      <w:rPr>
        <w:rStyle w:val="tevilkastrani"/>
        <w:noProof/>
        <w:sz w:val="20"/>
        <w:szCs w:val="20"/>
      </w:rPr>
      <w:t>1</w:t>
    </w:r>
    <w:r w:rsidR="009B6015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677353" w:rsidRPr="003A0D5D" w:rsidTr="003A0D5D">
      <w:tc>
        <w:tcPr>
          <w:tcW w:w="4605" w:type="dxa"/>
        </w:tcPr>
        <w:p w:rsidR="00677353" w:rsidRPr="003A0D5D" w:rsidRDefault="008F67D5" w:rsidP="006F758E">
          <w:pPr>
            <w:rPr>
              <w:color w:val="000000"/>
            </w:rPr>
          </w:pPr>
          <w:r>
            <w:rPr>
              <w:noProof/>
            </w:rPr>
            <w:drawing>
              <wp:inline distT="0" distB="0" distL="0" distR="0">
                <wp:extent cx="1028700" cy="485775"/>
                <wp:effectExtent l="19050" t="0" r="0" b="0"/>
                <wp:docPr id="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</w:tcPr>
        <w:p w:rsidR="00677353" w:rsidRPr="003A0D5D" w:rsidRDefault="009B6015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E36D4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 w:rsidR="008F67D5"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 w:rsidR="008F67D5"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E36D43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677353" w:rsidRPr="00001218" w:rsidRDefault="00E36D43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5FF" w:rsidRDefault="00C965FF" w:rsidP="00BF182F">
      <w:r>
        <w:separator/>
      </w:r>
    </w:p>
  </w:footnote>
  <w:footnote w:type="continuationSeparator" w:id="0">
    <w:p w:rsidR="00C965FF" w:rsidRDefault="00C965FF" w:rsidP="00B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677353" w:rsidRPr="003A0D5D" w:rsidTr="00E63E08">
      <w:tc>
        <w:tcPr>
          <w:tcW w:w="4039" w:type="dxa"/>
        </w:tcPr>
        <w:p w:rsidR="00677353" w:rsidRPr="003A0D5D" w:rsidRDefault="008F67D5" w:rsidP="003A0D5D">
          <w:pPr>
            <w:ind w:right="6"/>
            <w:rPr>
              <w:color w:val="000000"/>
              <w:spacing w:val="-2"/>
            </w:rPr>
          </w:pPr>
          <w:r w:rsidRPr="003A0D5D">
            <w:rPr>
              <w:b/>
              <w:color w:val="000000"/>
            </w:rPr>
            <w:t>ZAVOD REPUBLIKE SLOVENIJE</w:t>
          </w:r>
          <w:r w:rsidRPr="003A0D5D">
            <w:rPr>
              <w:b/>
              <w:color w:val="000000"/>
            </w:rPr>
            <w:br/>
          </w:r>
          <w:r w:rsidRPr="003A0D5D">
            <w:rPr>
              <w:b/>
              <w:color w:val="000000"/>
              <w:spacing w:val="34"/>
            </w:rPr>
            <w:t>ZA BLAGOVNE REZERVE</w:t>
          </w:r>
          <w:r w:rsidRPr="003A0D5D">
            <w:rPr>
              <w:b/>
              <w:color w:val="000000"/>
              <w:spacing w:val="34"/>
            </w:rPr>
            <w:br/>
          </w:r>
          <w:r w:rsidRPr="003A0D5D">
            <w:rPr>
              <w:color w:val="000000"/>
              <w:spacing w:val="34"/>
              <w:sz w:val="2"/>
              <w:szCs w:val="2"/>
            </w:rPr>
            <w:br/>
          </w:r>
          <w:r w:rsidRPr="003A0D5D">
            <w:rPr>
              <w:color w:val="000000"/>
              <w:spacing w:val="-2"/>
            </w:rPr>
            <w:t>Dunajska cesta 106</w:t>
          </w:r>
        </w:p>
        <w:p w:rsidR="00677353" w:rsidRPr="003A0D5D" w:rsidRDefault="008F67D5" w:rsidP="003A0D5D">
          <w:pPr>
            <w:rPr>
              <w:color w:val="000000"/>
              <w:spacing w:val="-2"/>
            </w:rPr>
          </w:pPr>
          <w:r w:rsidRPr="003A0D5D">
            <w:rPr>
              <w:color w:val="000000"/>
              <w:spacing w:val="-2"/>
            </w:rPr>
            <w:t>1000 LJUBLJANA</w:t>
          </w:r>
        </w:p>
      </w:tc>
      <w:tc>
        <w:tcPr>
          <w:tcW w:w="1560" w:type="dxa"/>
        </w:tcPr>
        <w:p w:rsidR="00677353" w:rsidRPr="003A0D5D" w:rsidRDefault="008F67D5" w:rsidP="003A0D5D">
          <w:pPr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>
                <wp:extent cx="619125" cy="714375"/>
                <wp:effectExtent l="19050" t="0" r="9525" b="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T: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00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pacing w:val="-8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F:</w:t>
          </w:r>
          <w:r w:rsidRPr="003A0D5D">
            <w:rPr>
              <w:color w:val="000000"/>
              <w:sz w:val="20"/>
              <w:szCs w:val="20"/>
            </w:rPr>
            <w:tab/>
          </w:r>
          <w:r w:rsidRPr="003A0D5D">
            <w:rPr>
              <w:color w:val="000000"/>
              <w:spacing w:val="-8"/>
              <w:sz w:val="20"/>
              <w:szCs w:val="20"/>
            </w:rPr>
            <w:t>+386 (0) 1 589 73 47</w:t>
          </w:r>
        </w:p>
        <w:p w:rsidR="00677353" w:rsidRPr="003A0D5D" w:rsidRDefault="008F67D5" w:rsidP="003A0D5D">
          <w:pPr>
            <w:pStyle w:val="Noga"/>
            <w:tabs>
              <w:tab w:val="clear" w:pos="4536"/>
              <w:tab w:val="clear" w:pos="9072"/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E: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2" w:history="1">
            <w:r w:rsidRPr="003A0D5D">
              <w:rPr>
                <w:rStyle w:val="Hiperpovezava"/>
                <w:sz w:val="20"/>
                <w:szCs w:val="20"/>
              </w:rPr>
              <w:t>info@zrsbr.si</w:t>
            </w:r>
          </w:hyperlink>
        </w:p>
        <w:p w:rsidR="00677353" w:rsidRPr="003A0D5D" w:rsidRDefault="008F67D5" w:rsidP="003A0D5D">
          <w:pPr>
            <w:tabs>
              <w:tab w:val="right" w:pos="3426"/>
            </w:tabs>
            <w:ind w:left="1488"/>
            <w:rPr>
              <w:color w:val="000000"/>
              <w:sz w:val="20"/>
              <w:szCs w:val="20"/>
            </w:rPr>
          </w:pPr>
          <w:r w:rsidRPr="003A0D5D">
            <w:rPr>
              <w:color w:val="000000"/>
              <w:sz w:val="20"/>
              <w:szCs w:val="20"/>
            </w:rPr>
            <w:t>H:</w:t>
          </w:r>
          <w:r w:rsidRPr="003A0D5D">
            <w:rPr>
              <w:color w:val="000000"/>
              <w:sz w:val="20"/>
              <w:szCs w:val="20"/>
            </w:rPr>
            <w:tab/>
          </w:r>
          <w:hyperlink r:id="rId3" w:history="1">
            <w:r w:rsidRPr="003A0D5D">
              <w:rPr>
                <w:rStyle w:val="Hiperpovezava"/>
                <w:sz w:val="20"/>
                <w:szCs w:val="20"/>
              </w:rPr>
              <w:t>www.zrsbr.si</w:t>
            </w:r>
          </w:hyperlink>
        </w:p>
      </w:tc>
    </w:tr>
  </w:tbl>
  <w:p w:rsidR="00677353" w:rsidRPr="004801D0" w:rsidRDefault="00E36D43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5F42"/>
    <w:multiLevelType w:val="hybridMultilevel"/>
    <w:tmpl w:val="253E1D76"/>
    <w:lvl w:ilvl="0" w:tplc="FCD2ADE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2995"/>
    <w:multiLevelType w:val="hybridMultilevel"/>
    <w:tmpl w:val="65106C0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F2ADE"/>
    <w:multiLevelType w:val="hybridMultilevel"/>
    <w:tmpl w:val="2EDAC5B4"/>
    <w:lvl w:ilvl="0" w:tplc="3ADEA3CA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D9A"/>
    <w:multiLevelType w:val="hybridMultilevel"/>
    <w:tmpl w:val="CAF24A58"/>
    <w:lvl w:ilvl="0" w:tplc="BA0264A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A57B7"/>
    <w:multiLevelType w:val="hybridMultilevel"/>
    <w:tmpl w:val="DA80DD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6C08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F38BA"/>
    <w:multiLevelType w:val="hybridMultilevel"/>
    <w:tmpl w:val="73EE05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F1B1C"/>
    <w:multiLevelType w:val="hybridMultilevel"/>
    <w:tmpl w:val="B0042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A5167F"/>
    <w:multiLevelType w:val="hybridMultilevel"/>
    <w:tmpl w:val="B4360C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F4679"/>
    <w:multiLevelType w:val="hybridMultilevel"/>
    <w:tmpl w:val="C12AEF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21761"/>
    <w:multiLevelType w:val="hybridMultilevel"/>
    <w:tmpl w:val="1AFED2C2"/>
    <w:lvl w:ilvl="0" w:tplc="20F4B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13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6"/>
  </w:num>
  <w:num w:numId="13">
    <w:abstractNumId w:val="17"/>
  </w:num>
  <w:num w:numId="14">
    <w:abstractNumId w:val="12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A"/>
    <w:rsid w:val="000014ED"/>
    <w:rsid w:val="0002215E"/>
    <w:rsid w:val="0007630C"/>
    <w:rsid w:val="0008006A"/>
    <w:rsid w:val="00096F34"/>
    <w:rsid w:val="000A18AA"/>
    <w:rsid w:val="000B2CDD"/>
    <w:rsid w:val="000C62CB"/>
    <w:rsid w:val="000C7431"/>
    <w:rsid w:val="000E1939"/>
    <w:rsid w:val="000E4635"/>
    <w:rsid w:val="00112183"/>
    <w:rsid w:val="00131F61"/>
    <w:rsid w:val="00150362"/>
    <w:rsid w:val="00177363"/>
    <w:rsid w:val="0019560C"/>
    <w:rsid w:val="001B2063"/>
    <w:rsid w:val="001B4A97"/>
    <w:rsid w:val="001D0356"/>
    <w:rsid w:val="001D44C6"/>
    <w:rsid w:val="001D7CB9"/>
    <w:rsid w:val="001E0159"/>
    <w:rsid w:val="001E0708"/>
    <w:rsid w:val="001E387D"/>
    <w:rsid w:val="00203876"/>
    <w:rsid w:val="00232639"/>
    <w:rsid w:val="002333CD"/>
    <w:rsid w:val="00242F32"/>
    <w:rsid w:val="0025525C"/>
    <w:rsid w:val="0026458D"/>
    <w:rsid w:val="002774B7"/>
    <w:rsid w:val="00290F6A"/>
    <w:rsid w:val="00296D02"/>
    <w:rsid w:val="002A2ED2"/>
    <w:rsid w:val="002A405F"/>
    <w:rsid w:val="002B211C"/>
    <w:rsid w:val="002E6561"/>
    <w:rsid w:val="002F33D2"/>
    <w:rsid w:val="00310581"/>
    <w:rsid w:val="0031795A"/>
    <w:rsid w:val="00333955"/>
    <w:rsid w:val="00334A60"/>
    <w:rsid w:val="0035722C"/>
    <w:rsid w:val="00361CCA"/>
    <w:rsid w:val="003919DF"/>
    <w:rsid w:val="003B0336"/>
    <w:rsid w:val="003B6484"/>
    <w:rsid w:val="003D0D0D"/>
    <w:rsid w:val="003D1987"/>
    <w:rsid w:val="003D36A3"/>
    <w:rsid w:val="003E4C73"/>
    <w:rsid w:val="003F72FF"/>
    <w:rsid w:val="00400AAB"/>
    <w:rsid w:val="004177A6"/>
    <w:rsid w:val="00450D8C"/>
    <w:rsid w:val="004610F7"/>
    <w:rsid w:val="00461F70"/>
    <w:rsid w:val="00472D80"/>
    <w:rsid w:val="00477DA2"/>
    <w:rsid w:val="00480A59"/>
    <w:rsid w:val="00494116"/>
    <w:rsid w:val="004B22DF"/>
    <w:rsid w:val="004C2111"/>
    <w:rsid w:val="004E6825"/>
    <w:rsid w:val="00512A20"/>
    <w:rsid w:val="00525C42"/>
    <w:rsid w:val="00530E55"/>
    <w:rsid w:val="00535728"/>
    <w:rsid w:val="005372A2"/>
    <w:rsid w:val="00537B68"/>
    <w:rsid w:val="005634A3"/>
    <w:rsid w:val="00567207"/>
    <w:rsid w:val="00590C2C"/>
    <w:rsid w:val="005E3BE0"/>
    <w:rsid w:val="006020BD"/>
    <w:rsid w:val="006040E6"/>
    <w:rsid w:val="00622CAF"/>
    <w:rsid w:val="006450E1"/>
    <w:rsid w:val="006816A4"/>
    <w:rsid w:val="006D3379"/>
    <w:rsid w:val="006F3C9C"/>
    <w:rsid w:val="007075BF"/>
    <w:rsid w:val="00712543"/>
    <w:rsid w:val="007422B6"/>
    <w:rsid w:val="0076621C"/>
    <w:rsid w:val="0077184B"/>
    <w:rsid w:val="0078038E"/>
    <w:rsid w:val="0078056F"/>
    <w:rsid w:val="007928E8"/>
    <w:rsid w:val="007A2DB3"/>
    <w:rsid w:val="007C6D49"/>
    <w:rsid w:val="007E16B3"/>
    <w:rsid w:val="00803435"/>
    <w:rsid w:val="008054BB"/>
    <w:rsid w:val="008204E4"/>
    <w:rsid w:val="00831D4D"/>
    <w:rsid w:val="0084157C"/>
    <w:rsid w:val="00844655"/>
    <w:rsid w:val="00873C45"/>
    <w:rsid w:val="00886EED"/>
    <w:rsid w:val="008953C2"/>
    <w:rsid w:val="008A66BF"/>
    <w:rsid w:val="008C106C"/>
    <w:rsid w:val="008D09B2"/>
    <w:rsid w:val="008F67D5"/>
    <w:rsid w:val="00914954"/>
    <w:rsid w:val="00942AA8"/>
    <w:rsid w:val="00945E24"/>
    <w:rsid w:val="00973717"/>
    <w:rsid w:val="00974743"/>
    <w:rsid w:val="00993907"/>
    <w:rsid w:val="009A7AF9"/>
    <w:rsid w:val="009B6015"/>
    <w:rsid w:val="009D073F"/>
    <w:rsid w:val="009D15E2"/>
    <w:rsid w:val="009F2674"/>
    <w:rsid w:val="009F54ED"/>
    <w:rsid w:val="00A228D4"/>
    <w:rsid w:val="00A41766"/>
    <w:rsid w:val="00A627C1"/>
    <w:rsid w:val="00A667B0"/>
    <w:rsid w:val="00A754E9"/>
    <w:rsid w:val="00A863FF"/>
    <w:rsid w:val="00A95CB8"/>
    <w:rsid w:val="00AF3895"/>
    <w:rsid w:val="00AF66D8"/>
    <w:rsid w:val="00B81BC4"/>
    <w:rsid w:val="00B84A32"/>
    <w:rsid w:val="00B94C5B"/>
    <w:rsid w:val="00B96B7E"/>
    <w:rsid w:val="00B97F45"/>
    <w:rsid w:val="00BC1D16"/>
    <w:rsid w:val="00BD779A"/>
    <w:rsid w:val="00BF182F"/>
    <w:rsid w:val="00C21841"/>
    <w:rsid w:val="00C2749E"/>
    <w:rsid w:val="00C50EFD"/>
    <w:rsid w:val="00C74B29"/>
    <w:rsid w:val="00C754BF"/>
    <w:rsid w:val="00C9043D"/>
    <w:rsid w:val="00C965FF"/>
    <w:rsid w:val="00CE6D9D"/>
    <w:rsid w:val="00D051C6"/>
    <w:rsid w:val="00D3487A"/>
    <w:rsid w:val="00D358C0"/>
    <w:rsid w:val="00D545DA"/>
    <w:rsid w:val="00D5651A"/>
    <w:rsid w:val="00D8244D"/>
    <w:rsid w:val="00DF378B"/>
    <w:rsid w:val="00E15990"/>
    <w:rsid w:val="00E2257E"/>
    <w:rsid w:val="00E36D43"/>
    <w:rsid w:val="00E4327D"/>
    <w:rsid w:val="00E5223C"/>
    <w:rsid w:val="00E54B5E"/>
    <w:rsid w:val="00E63E08"/>
    <w:rsid w:val="00E67499"/>
    <w:rsid w:val="00E67FCE"/>
    <w:rsid w:val="00E713AE"/>
    <w:rsid w:val="00E74924"/>
    <w:rsid w:val="00EA01D3"/>
    <w:rsid w:val="00EC0E7A"/>
    <w:rsid w:val="00EC1D18"/>
    <w:rsid w:val="00F018DB"/>
    <w:rsid w:val="00F04375"/>
    <w:rsid w:val="00F10A0B"/>
    <w:rsid w:val="00F132AB"/>
    <w:rsid w:val="00F13735"/>
    <w:rsid w:val="00F27C73"/>
    <w:rsid w:val="00F504B7"/>
    <w:rsid w:val="00F609A5"/>
    <w:rsid w:val="00FA6C48"/>
    <w:rsid w:val="00FD7525"/>
    <w:rsid w:val="00FF2411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1C746-9E26-4AE4-99C5-B8B85838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sl-SI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45DA"/>
    <w:pPr>
      <w:spacing w:after="0"/>
      <w:jc w:val="left"/>
    </w:pPr>
    <w:rPr>
      <w:rFonts w:ascii="Arial" w:eastAsia="Times New Roman" w:hAnsi="Arial" w:cs="Times New Roman"/>
      <w:sz w:val="22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565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D545D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45DA"/>
    <w:rPr>
      <w:rFonts w:ascii="Arial" w:eastAsia="Times New Roman" w:hAnsi="Arial" w:cs="Times New Roman"/>
      <w:sz w:val="22"/>
      <w:lang w:eastAsia="sl-SI"/>
    </w:rPr>
  </w:style>
  <w:style w:type="paragraph" w:styleId="Noga">
    <w:name w:val="footer"/>
    <w:basedOn w:val="Navaden"/>
    <w:link w:val="NogaZnak"/>
    <w:rsid w:val="00D545D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45DA"/>
    <w:rPr>
      <w:rFonts w:ascii="Arial" w:eastAsia="Times New Roman" w:hAnsi="Arial" w:cs="Times New Roman"/>
      <w:sz w:val="22"/>
      <w:lang w:eastAsia="sl-SI"/>
    </w:rPr>
  </w:style>
  <w:style w:type="character" w:styleId="Hiperpovezava">
    <w:name w:val="Hyperlink"/>
    <w:basedOn w:val="Privzetapisavaodstavka"/>
    <w:rsid w:val="00D545DA"/>
    <w:rPr>
      <w:color w:val="0000FF"/>
      <w:u w:val="single"/>
    </w:rPr>
  </w:style>
  <w:style w:type="character" w:styleId="tevilkastrani">
    <w:name w:val="page number"/>
    <w:basedOn w:val="Privzetapisavaodstavka"/>
    <w:rsid w:val="00D545DA"/>
  </w:style>
  <w:style w:type="paragraph" w:styleId="Telobesedila">
    <w:name w:val="Body Text"/>
    <w:basedOn w:val="Navaden"/>
    <w:link w:val="TelobesedilaZnak"/>
    <w:rsid w:val="00D545DA"/>
    <w:pPr>
      <w:jc w:val="both"/>
    </w:pPr>
    <w:rPr>
      <w:rFonts w:ascii="Times New Roman" w:hAnsi="Times New Roman"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D545DA"/>
    <w:rPr>
      <w:rFonts w:ascii="Times New Roman" w:eastAsia="Times New Roman" w:hAnsi="Times New Roman" w:cs="Times New Roman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545DA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5D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5DA"/>
    <w:rPr>
      <w:rFonts w:ascii="Tahoma" w:eastAsia="Times New Roman" w:hAnsi="Tahoma" w:cs="Tahoma"/>
      <w:sz w:val="16"/>
      <w:szCs w:val="16"/>
      <w:lang w:eastAsia="sl-SI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E4327D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E4327D"/>
    <w:rPr>
      <w:rFonts w:ascii="Arial" w:eastAsia="Times New Roman" w:hAnsi="Arial" w:cs="Times New Roman"/>
      <w:sz w:val="16"/>
      <w:szCs w:val="16"/>
      <w:lang w:eastAsia="sl-SI"/>
    </w:rPr>
  </w:style>
  <w:style w:type="paragraph" w:customStyle="1" w:styleId="xl31">
    <w:name w:val="xl31"/>
    <w:basedOn w:val="Navaden"/>
    <w:rsid w:val="00E43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character" w:customStyle="1" w:styleId="Naslov1Znak">
    <w:name w:val="Naslov 1 Znak"/>
    <w:basedOn w:val="Privzetapisavaodstavka"/>
    <w:link w:val="Naslov1"/>
    <w:rsid w:val="00D5651A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irenaho</dc:creator>
  <cp:lastModifiedBy>Irena HORVAT</cp:lastModifiedBy>
  <cp:revision>19</cp:revision>
  <cp:lastPrinted>2019-09-17T09:16:00Z</cp:lastPrinted>
  <dcterms:created xsi:type="dcterms:W3CDTF">2016-03-29T12:39:00Z</dcterms:created>
  <dcterms:modified xsi:type="dcterms:W3CDTF">2019-10-25T09:36:00Z</dcterms:modified>
</cp:coreProperties>
</file>