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7A18" w:rsidRDefault="00FA7A18" w:rsidP="00FA7A18">
      <w:pPr>
        <w:pStyle w:val="Naslov1"/>
        <w:rPr>
          <w:rFonts w:cs="Arial"/>
          <w:sz w:val="22"/>
          <w:szCs w:val="22"/>
        </w:rPr>
      </w:pPr>
      <w:r w:rsidRPr="00F97D23">
        <w:rPr>
          <w:noProof/>
          <w:sz w:val="18"/>
          <w:szCs w:val="18"/>
        </w:rPr>
        <w:t>Oznaka JN 20</w:t>
      </w:r>
      <w:r>
        <w:rPr>
          <w:noProof/>
          <w:sz w:val="18"/>
          <w:szCs w:val="18"/>
        </w:rPr>
        <w:t>20-</w:t>
      </w:r>
      <w:r w:rsidR="006B1650">
        <w:rPr>
          <w:noProof/>
          <w:sz w:val="18"/>
          <w:szCs w:val="18"/>
        </w:rPr>
        <w:t>265</w:t>
      </w:r>
    </w:p>
    <w:p w:rsidR="006E48F8" w:rsidRPr="007A2399" w:rsidRDefault="005B2311" w:rsidP="00211DB8">
      <w:pPr>
        <w:pStyle w:val="Naslov1"/>
        <w:jc w:val="center"/>
        <w:rPr>
          <w:rFonts w:cs="Arial"/>
          <w:sz w:val="22"/>
          <w:szCs w:val="22"/>
        </w:rPr>
      </w:pPr>
      <w:r w:rsidRPr="007A2399">
        <w:rPr>
          <w:rFonts w:cs="Arial"/>
          <w:sz w:val="22"/>
          <w:szCs w:val="22"/>
        </w:rPr>
        <w:t>TEHNIČNE SPECIFIKACIJE</w:t>
      </w:r>
    </w:p>
    <w:p w:rsidR="006E48F8" w:rsidRDefault="006E48F8" w:rsidP="006E48F8">
      <w:pPr>
        <w:jc w:val="both"/>
        <w:rPr>
          <w:rFonts w:ascii="Arial" w:hAnsi="Arial" w:cs="Arial"/>
          <w:b/>
          <w:bCs/>
          <w:sz w:val="22"/>
          <w:szCs w:val="22"/>
        </w:rPr>
      </w:pPr>
    </w:p>
    <w:p w:rsidR="00113CC4" w:rsidRPr="007A2399" w:rsidRDefault="00113CC4" w:rsidP="006E48F8">
      <w:pPr>
        <w:jc w:val="both"/>
        <w:rPr>
          <w:rFonts w:ascii="Arial" w:hAnsi="Arial" w:cs="Arial"/>
          <w:b/>
          <w:bCs/>
          <w:sz w:val="22"/>
          <w:szCs w:val="22"/>
        </w:rPr>
      </w:pPr>
    </w:p>
    <w:p w:rsidR="00211DB8" w:rsidRPr="007A2399" w:rsidRDefault="006E48F8" w:rsidP="006C1AC4">
      <w:pPr>
        <w:pStyle w:val="Odstavekseznama"/>
        <w:numPr>
          <w:ilvl w:val="0"/>
          <w:numId w:val="1"/>
        </w:numPr>
        <w:rPr>
          <w:rFonts w:ascii="Arial" w:hAnsi="Arial" w:cs="Arial"/>
          <w:b/>
        </w:rPr>
      </w:pPr>
      <w:r w:rsidRPr="007A2399">
        <w:rPr>
          <w:rFonts w:ascii="Arial" w:hAnsi="Arial" w:cs="Arial"/>
          <w:b/>
        </w:rPr>
        <w:t>Predmet naročila</w:t>
      </w:r>
      <w:r w:rsidR="00211DB8" w:rsidRPr="007A2399">
        <w:rPr>
          <w:rFonts w:ascii="Arial" w:hAnsi="Arial" w:cs="Arial"/>
          <w:b/>
        </w:rPr>
        <w:t>/opis predmeta naročila:</w:t>
      </w:r>
    </w:p>
    <w:p w:rsidR="007B1B0B" w:rsidRDefault="000E3540" w:rsidP="003B15E3">
      <w:pPr>
        <w:jc w:val="both"/>
        <w:rPr>
          <w:rFonts w:ascii="Arial" w:hAnsi="Arial" w:cs="Arial"/>
          <w:sz w:val="22"/>
          <w:szCs w:val="22"/>
        </w:rPr>
      </w:pPr>
      <w:r w:rsidRPr="000147A5">
        <w:rPr>
          <w:rFonts w:ascii="Arial" w:hAnsi="Arial" w:cs="Arial"/>
          <w:sz w:val="22"/>
          <w:szCs w:val="22"/>
        </w:rPr>
        <w:t>Predmet javnega naročila</w:t>
      </w:r>
      <w:r w:rsidR="008D5978" w:rsidRPr="000147A5">
        <w:rPr>
          <w:rFonts w:ascii="Arial" w:hAnsi="Arial" w:cs="Arial"/>
          <w:sz w:val="22"/>
          <w:szCs w:val="22"/>
        </w:rPr>
        <w:t xml:space="preserve"> </w:t>
      </w:r>
      <w:r w:rsidR="000147A5" w:rsidRPr="000147A5">
        <w:rPr>
          <w:rFonts w:ascii="Arial" w:hAnsi="Arial" w:cs="Arial"/>
          <w:sz w:val="22"/>
          <w:szCs w:val="22"/>
        </w:rPr>
        <w:t>je nabava trimesečnih strateških zalog medicinsko-tehničnih sredstev za preprečevanje širjenja bolezni COVID-19 v Republiki Sloveniji.</w:t>
      </w:r>
      <w:r w:rsidR="000147A5">
        <w:rPr>
          <w:rFonts w:ascii="Arial" w:hAnsi="Arial" w:cs="Arial"/>
          <w:sz w:val="22"/>
          <w:szCs w:val="22"/>
        </w:rPr>
        <w:t xml:space="preserve"> </w:t>
      </w:r>
      <w:r w:rsidR="007B1B0B" w:rsidRPr="000147A5">
        <w:rPr>
          <w:rFonts w:ascii="Arial" w:hAnsi="Arial" w:cs="Arial"/>
          <w:sz w:val="22"/>
          <w:szCs w:val="22"/>
        </w:rPr>
        <w:t xml:space="preserve">Naročilo je razdeljeno v </w:t>
      </w:r>
      <w:r w:rsidR="00DD3032" w:rsidRPr="000147A5">
        <w:rPr>
          <w:rFonts w:ascii="Arial" w:hAnsi="Arial" w:cs="Arial"/>
          <w:sz w:val="22"/>
          <w:szCs w:val="22"/>
        </w:rPr>
        <w:t>1</w:t>
      </w:r>
      <w:r w:rsidR="007E28A5">
        <w:rPr>
          <w:rFonts w:ascii="Arial" w:hAnsi="Arial" w:cs="Arial"/>
          <w:sz w:val="22"/>
          <w:szCs w:val="22"/>
        </w:rPr>
        <w:t>5</w:t>
      </w:r>
      <w:r w:rsidR="007B1B0B" w:rsidRPr="000147A5">
        <w:rPr>
          <w:rFonts w:ascii="Arial" w:hAnsi="Arial" w:cs="Arial"/>
          <w:sz w:val="22"/>
          <w:szCs w:val="22"/>
        </w:rPr>
        <w:t xml:space="preserve"> sklopov</w:t>
      </w:r>
      <w:r w:rsidR="00EE1421" w:rsidRPr="000147A5">
        <w:rPr>
          <w:rFonts w:ascii="Arial" w:hAnsi="Arial" w:cs="Arial"/>
          <w:sz w:val="22"/>
          <w:szCs w:val="22"/>
        </w:rPr>
        <w:t>.</w:t>
      </w:r>
      <w:r w:rsidR="00EE1421" w:rsidRPr="00255A1A">
        <w:rPr>
          <w:rFonts w:ascii="Arial" w:hAnsi="Arial" w:cs="Arial"/>
          <w:sz w:val="22"/>
          <w:szCs w:val="22"/>
        </w:rPr>
        <w:t xml:space="preserve"> </w:t>
      </w:r>
    </w:p>
    <w:p w:rsidR="007B1B0B" w:rsidRDefault="007B1B0B" w:rsidP="003B15E3">
      <w:pPr>
        <w:jc w:val="both"/>
        <w:rPr>
          <w:rFonts w:ascii="Arial" w:hAnsi="Arial" w:cs="Arial"/>
          <w:sz w:val="22"/>
          <w:szCs w:val="22"/>
        </w:rPr>
      </w:pPr>
    </w:p>
    <w:p w:rsidR="003B15E3" w:rsidRDefault="007B1B0B" w:rsidP="003B15E3">
      <w:pPr>
        <w:jc w:val="both"/>
        <w:rPr>
          <w:rFonts w:ascii="Arial" w:hAnsi="Arial" w:cs="Arial"/>
          <w:sz w:val="22"/>
          <w:szCs w:val="22"/>
        </w:rPr>
      </w:pPr>
      <w:r>
        <w:rPr>
          <w:rFonts w:ascii="Arial" w:hAnsi="Arial" w:cs="Arial"/>
          <w:sz w:val="22"/>
          <w:szCs w:val="22"/>
        </w:rPr>
        <w:t>Kakovostne zahteve:</w:t>
      </w:r>
    </w:p>
    <w:p w:rsidR="002F6A51" w:rsidRDefault="002F6A51" w:rsidP="003B15E3">
      <w:pPr>
        <w:jc w:val="both"/>
        <w:rPr>
          <w:rFonts w:ascii="Arial" w:hAnsi="Arial" w:cs="Arial"/>
          <w:sz w:val="22"/>
          <w:szCs w:val="22"/>
        </w:rPr>
      </w:pPr>
    </w:p>
    <w:p w:rsidR="00A306B6" w:rsidRPr="002F6A51" w:rsidRDefault="008066F6" w:rsidP="006C1AC4">
      <w:pPr>
        <w:pStyle w:val="Odstavekseznama"/>
        <w:numPr>
          <w:ilvl w:val="0"/>
          <w:numId w:val="5"/>
        </w:numPr>
        <w:rPr>
          <w:rFonts w:ascii="Arial" w:hAnsi="Arial" w:cs="Arial"/>
          <w:b/>
        </w:rPr>
      </w:pPr>
      <w:r w:rsidRPr="002F6A51">
        <w:rPr>
          <w:rFonts w:ascii="Arial" w:hAnsi="Arial" w:cs="Arial"/>
          <w:b/>
        </w:rPr>
        <w:t>SKLOP</w:t>
      </w:r>
      <w:r w:rsidR="00A320B6" w:rsidRPr="002F6A51">
        <w:rPr>
          <w:rFonts w:ascii="Arial" w:hAnsi="Arial" w:cs="Arial"/>
          <w:b/>
        </w:rPr>
        <w:t>:</w:t>
      </w:r>
      <w:r w:rsidR="00A320B6" w:rsidRPr="002F6A51">
        <w:rPr>
          <w:rFonts w:ascii="Arial" w:hAnsi="Arial" w:cs="Arial"/>
          <w:b/>
          <w:bCs/>
        </w:rPr>
        <w:t xml:space="preserve"> </w:t>
      </w:r>
      <w:r w:rsidR="00A306B6" w:rsidRPr="002F6A51">
        <w:rPr>
          <w:rFonts w:ascii="Arial" w:hAnsi="Arial" w:cs="Arial"/>
          <w:b/>
        </w:rPr>
        <w:t>Maske zaščitne-respiratorji: FFP3: 479.600 kosov</w:t>
      </w:r>
    </w:p>
    <w:tbl>
      <w:tblPr>
        <w:tblW w:w="9072" w:type="dxa"/>
        <w:tblInd w:w="70" w:type="dxa"/>
        <w:tblCellMar>
          <w:left w:w="70" w:type="dxa"/>
          <w:right w:w="70" w:type="dxa"/>
        </w:tblCellMar>
        <w:tblLook w:val="04A0" w:firstRow="1" w:lastRow="0" w:firstColumn="1" w:lastColumn="0" w:noHBand="0" w:noVBand="1"/>
      </w:tblPr>
      <w:tblGrid>
        <w:gridCol w:w="9072"/>
      </w:tblGrid>
      <w:tr w:rsidR="00E76825" w:rsidRPr="001C556E" w:rsidTr="00E76825">
        <w:trPr>
          <w:trHeight w:val="769"/>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rsidR="00E76825" w:rsidRPr="006D6BC2" w:rsidRDefault="00E76825" w:rsidP="00E76825">
            <w:pPr>
              <w:rPr>
                <w:rFonts w:ascii="Arial" w:hAnsi="Arial" w:cs="Arial"/>
                <w:color w:val="000000"/>
                <w:sz w:val="22"/>
                <w:szCs w:val="22"/>
              </w:rPr>
            </w:pPr>
            <w:r w:rsidRPr="006D6BC2">
              <w:rPr>
                <w:rFonts w:ascii="Arial" w:hAnsi="Arial" w:cs="Arial"/>
                <w:color w:val="000000"/>
                <w:sz w:val="22"/>
                <w:szCs w:val="22"/>
              </w:rPr>
              <w:t>Opis izdelka</w:t>
            </w:r>
          </w:p>
        </w:tc>
      </w:tr>
      <w:tr w:rsidR="00E76825" w:rsidRPr="001C556E" w:rsidTr="00496457">
        <w:trPr>
          <w:trHeight w:val="1326"/>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rsidR="00187BF5" w:rsidRPr="000C7EED" w:rsidRDefault="00187BF5" w:rsidP="00187BF5">
            <w:r w:rsidRPr="00187BF5">
              <w:rPr>
                <w:b/>
              </w:rPr>
              <w:t>Splošni opis</w:t>
            </w:r>
            <w:r w:rsidRPr="000C7EED">
              <w:t xml:space="preserve">: </w:t>
            </w:r>
            <w:proofErr w:type="spellStart"/>
            <w:r w:rsidRPr="000C7EED">
              <w:t>nesterilen</w:t>
            </w:r>
            <w:proofErr w:type="spellEnd"/>
            <w:r w:rsidRPr="000C7EED">
              <w:t xml:space="preserve"> izdelek, za enkratno uporabo, ne sme prepuščati aerosola, prašnih delcev in mikroorganizmov, dobro se mora prilegati različnim oblikam obraza ter pokriti nos, usta in brado, za fiksacijo ima dve elastiki za namestitev okoli glave, nosna zaponka mora biti učinkovita, ustrezno velika in voljna za oblikovanje, dolžina nosne zaponke je najmanj 9 cm, notranja plast maske mora biti prijetna in uporabnikom ne povzroča srbečice ali alergijskih reakcij, preprečuje prost prehod zraka ob straneh, ne otežuje oziroma ovira dihanja, stopnja zaščite je FFP3.</w:t>
            </w:r>
          </w:p>
          <w:p w:rsidR="00187BF5" w:rsidRDefault="00187BF5" w:rsidP="00187BF5">
            <w:r w:rsidRPr="00187BF5">
              <w:rPr>
                <w:b/>
              </w:rPr>
              <w:t>Material</w:t>
            </w:r>
            <w:r w:rsidRPr="000C7EED">
              <w:t xml:space="preserve">: narejena iz netkanega materiala, material ne sme odpuščati delcev, jedro maske pri vdihovanju in izdihovanju ohranja svojo obliko, je brez vonja, je brez lateksa. </w:t>
            </w:r>
          </w:p>
          <w:p w:rsidR="00187BF5" w:rsidRPr="000C7EED" w:rsidRDefault="00187BF5" w:rsidP="00187BF5">
            <w:r w:rsidRPr="00187BF5">
              <w:rPr>
                <w:b/>
              </w:rPr>
              <w:t>Pakiranje</w:t>
            </w:r>
            <w:r w:rsidRPr="000C7EED">
              <w:t>: vsak posamezen kos mora biti posamično pakiran in do 20 kosov vloženih v kartonsko notranjo embalažo, ki omogoča enostavno odpiranje in enostavno izvlečenje posameznega kosa, na notranji in zunanji embalaži morajo biti prisotni podatki: ime proizvajalca, ime izdelka, kataloška številka, lot, število kosov v osnovnem pakiranju, rok uporabe, CE oznaka, EN standard, zaščitni razred, tip maske, več notranjih embalaž vloženih v močnejšo zunanjo transportno embalažo.</w:t>
            </w:r>
          </w:p>
          <w:p w:rsidR="00187BF5" w:rsidRPr="000C7EED" w:rsidRDefault="00187BF5" w:rsidP="00187BF5">
            <w:r w:rsidRPr="00187BF5">
              <w:rPr>
                <w:b/>
              </w:rPr>
              <w:t>EU norme in standardi oz. zahteve</w:t>
            </w:r>
            <w:r w:rsidRPr="000C7EED">
              <w:t xml:space="preserve">: skladno z direktivo 2017/745 EEC in z direktivo 2016/425 EEC,  EN 14683, EN 149:2001 +A1:2009, prisotna oznaka CE, test </w:t>
            </w:r>
            <w:proofErr w:type="spellStart"/>
            <w:r w:rsidRPr="000C7EED">
              <w:t>report</w:t>
            </w:r>
            <w:proofErr w:type="spellEnd"/>
            <w:r w:rsidRPr="000C7EED">
              <w:t>.</w:t>
            </w:r>
          </w:p>
          <w:p w:rsidR="00E76825" w:rsidRPr="001C556E" w:rsidRDefault="00E76825" w:rsidP="00187BF5">
            <w:pPr>
              <w:jc w:val="both"/>
              <w:rPr>
                <w:rFonts w:ascii="Arial" w:hAnsi="Arial" w:cs="Arial"/>
                <w:color w:val="000000"/>
                <w:sz w:val="22"/>
                <w:szCs w:val="22"/>
              </w:rPr>
            </w:pPr>
          </w:p>
        </w:tc>
      </w:tr>
    </w:tbl>
    <w:p w:rsidR="00452DC3" w:rsidRPr="00452DC3" w:rsidRDefault="00452DC3" w:rsidP="00452DC3">
      <w:pPr>
        <w:rPr>
          <w:rFonts w:ascii="Arial" w:hAnsi="Arial" w:cs="Arial"/>
          <w:b/>
          <w:bCs/>
        </w:rPr>
      </w:pPr>
    </w:p>
    <w:p w:rsidR="00A27687" w:rsidRDefault="00A27687" w:rsidP="006C1AC4">
      <w:pPr>
        <w:pStyle w:val="Odstavekseznama"/>
        <w:numPr>
          <w:ilvl w:val="0"/>
          <w:numId w:val="5"/>
        </w:numPr>
        <w:rPr>
          <w:rFonts w:ascii="Arial" w:hAnsi="Arial" w:cs="Arial"/>
          <w:b/>
          <w:bCs/>
        </w:rPr>
      </w:pPr>
      <w:r>
        <w:rPr>
          <w:rFonts w:ascii="Arial" w:hAnsi="Arial" w:cs="Arial"/>
          <w:b/>
          <w:bCs/>
        </w:rPr>
        <w:t>MASKE KIRURŠKA</w:t>
      </w:r>
      <w:r w:rsidR="00496457">
        <w:rPr>
          <w:rFonts w:ascii="Arial" w:hAnsi="Arial" w:cs="Arial"/>
          <w:b/>
          <w:bCs/>
        </w:rPr>
        <w:t xml:space="preserve">: </w:t>
      </w:r>
      <w:r>
        <w:rPr>
          <w:rFonts w:ascii="Arial" w:hAnsi="Arial" w:cs="Arial"/>
          <w:b/>
          <w:bCs/>
        </w:rPr>
        <w:t xml:space="preserve"> </w:t>
      </w:r>
      <w:r w:rsidR="002F6A51">
        <w:rPr>
          <w:rFonts w:ascii="Arial" w:hAnsi="Arial" w:cs="Arial"/>
          <w:b/>
          <w:bCs/>
        </w:rPr>
        <w:t>10.</w:t>
      </w:r>
      <w:r w:rsidR="00496457">
        <w:rPr>
          <w:rFonts w:ascii="Arial" w:hAnsi="Arial" w:cs="Arial"/>
          <w:b/>
          <w:bCs/>
        </w:rPr>
        <w:t>716</w:t>
      </w:r>
      <w:r w:rsidR="002F6A51">
        <w:rPr>
          <w:rFonts w:ascii="Arial" w:hAnsi="Arial" w:cs="Arial"/>
          <w:b/>
          <w:bCs/>
        </w:rPr>
        <w:t>.</w:t>
      </w:r>
      <w:r w:rsidR="00496457">
        <w:rPr>
          <w:rFonts w:ascii="Arial" w:hAnsi="Arial" w:cs="Arial"/>
          <w:b/>
          <w:bCs/>
        </w:rPr>
        <w:t>650</w:t>
      </w:r>
      <w:r w:rsidR="002F6A51">
        <w:rPr>
          <w:rFonts w:ascii="Arial" w:hAnsi="Arial" w:cs="Arial"/>
          <w:b/>
          <w:bCs/>
        </w:rPr>
        <w:t xml:space="preserve"> kos</w:t>
      </w:r>
    </w:p>
    <w:tbl>
      <w:tblPr>
        <w:tblW w:w="9072" w:type="dxa"/>
        <w:tblInd w:w="70" w:type="dxa"/>
        <w:tblCellMar>
          <w:left w:w="70" w:type="dxa"/>
          <w:right w:w="70" w:type="dxa"/>
        </w:tblCellMar>
        <w:tblLook w:val="04A0" w:firstRow="1" w:lastRow="0" w:firstColumn="1" w:lastColumn="0" w:noHBand="0" w:noVBand="1"/>
      </w:tblPr>
      <w:tblGrid>
        <w:gridCol w:w="9072"/>
      </w:tblGrid>
      <w:tr w:rsidR="006E22D7" w:rsidRPr="006E22D7" w:rsidTr="00A51238">
        <w:trPr>
          <w:trHeight w:val="728"/>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6D71" w:rsidRPr="00F56D71" w:rsidRDefault="00F56D71" w:rsidP="006C1AC4">
            <w:pPr>
              <w:pStyle w:val="Odstavekseznama"/>
              <w:numPr>
                <w:ilvl w:val="0"/>
                <w:numId w:val="6"/>
              </w:numPr>
              <w:rPr>
                <w:b/>
              </w:rPr>
            </w:pPr>
            <w:r w:rsidRPr="00F56D71">
              <w:rPr>
                <w:b/>
              </w:rPr>
              <w:t>PRALNA MASKA  (zaščitna maska TIP I):  KOLIČINA  do 2.000 .000 kosov</w:t>
            </w:r>
          </w:p>
          <w:p w:rsidR="00496457" w:rsidRPr="006E22D7" w:rsidRDefault="00496457" w:rsidP="00A51238">
            <w:pPr>
              <w:rPr>
                <w:rFonts w:ascii="Arial" w:hAnsi="Arial" w:cs="Arial"/>
                <w:b/>
                <w:sz w:val="22"/>
                <w:szCs w:val="22"/>
              </w:rPr>
            </w:pPr>
          </w:p>
        </w:tc>
      </w:tr>
      <w:tr w:rsidR="006E22D7" w:rsidRPr="006E22D7" w:rsidTr="00A51238">
        <w:trPr>
          <w:trHeight w:val="1326"/>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rsidR="00F56D71" w:rsidRPr="000C7EED" w:rsidRDefault="00F56D71" w:rsidP="00F56D71">
            <w:pPr>
              <w:rPr>
                <w:b/>
                <w:bCs/>
              </w:rPr>
            </w:pPr>
            <w:r w:rsidRPr="000C7EED">
              <w:rPr>
                <w:b/>
                <w:bCs/>
              </w:rPr>
              <w:t>OPIS:</w:t>
            </w:r>
          </w:p>
          <w:p w:rsidR="00F56D71" w:rsidRPr="000C7EED" w:rsidRDefault="00F56D71" w:rsidP="00F56D71">
            <w:r w:rsidRPr="000C7EED">
              <w:t>Maska je sestavljena iz tekstilnega ovoja, filtrirne sredice, nosne opore iz nerjavečega materiala ter elastike. Nosna opora mora dovoljevati vsakokratno pregibanje in ne sme počiti.</w:t>
            </w:r>
          </w:p>
          <w:p w:rsidR="00F56D71" w:rsidRPr="000C7EED" w:rsidRDefault="00F56D71" w:rsidP="00F56D71">
            <w:pPr>
              <w:rPr>
                <w:b/>
                <w:bCs/>
              </w:rPr>
            </w:pPr>
            <w:r w:rsidRPr="000C7EED">
              <w:rPr>
                <w:b/>
                <w:bCs/>
              </w:rPr>
              <w:t xml:space="preserve">Surovinska sestava in tehnične lastnosti  materiala za ovoj: </w:t>
            </w:r>
            <w:r w:rsidRPr="000C7EED">
              <w:t>100% Poliamid (</w:t>
            </w:r>
            <w:proofErr w:type="spellStart"/>
            <w:r w:rsidRPr="000C7EED">
              <w:t>micro</w:t>
            </w:r>
            <w:proofErr w:type="spellEnd"/>
            <w:r w:rsidRPr="000C7EED">
              <w:t>), teža 120g/m</w:t>
            </w:r>
            <w:r w:rsidRPr="000C7EED">
              <w:rPr>
                <w:rFonts w:eastAsiaTheme="minorEastAsia"/>
                <w:noProof/>
                <w:lang w:val="en"/>
              </w:rPr>
              <w:t>² (</w:t>
            </w:r>
            <w:r w:rsidRPr="000C7EED">
              <w:rPr>
                <w:rFonts w:eastAsia="Arial,Bold"/>
              </w:rPr>
              <w:t>+ - 7 % ISO 3801)</w:t>
            </w:r>
          </w:p>
          <w:p w:rsidR="00F56D71" w:rsidRPr="000C7EED" w:rsidRDefault="00F56D71" w:rsidP="00F56D71">
            <w:pPr>
              <w:rPr>
                <w:rFonts w:eastAsia="Arial,Bold"/>
                <w:b/>
                <w:bCs/>
              </w:rPr>
            </w:pPr>
            <w:r w:rsidRPr="000C7EED">
              <w:rPr>
                <w:rFonts w:eastAsia="Arial,Bold"/>
                <w:b/>
                <w:bCs/>
              </w:rPr>
              <w:t xml:space="preserve">Sestava filtrne sredice: </w:t>
            </w:r>
            <w:r w:rsidRPr="000C7EED">
              <w:rPr>
                <w:rFonts w:eastAsia="Arial,Bold"/>
              </w:rPr>
              <w:t xml:space="preserve">5 slojev netkanih materialov , od tega 4 sloji </w:t>
            </w:r>
            <w:proofErr w:type="spellStart"/>
            <w:r w:rsidRPr="000C7EED">
              <w:rPr>
                <w:rFonts w:eastAsia="Arial,Bold"/>
              </w:rPr>
              <w:t>smartmelamina</w:t>
            </w:r>
            <w:proofErr w:type="spellEnd"/>
            <w:r w:rsidRPr="000C7EED">
              <w:rPr>
                <w:rFonts w:eastAsia="Arial,Bold"/>
              </w:rPr>
              <w:t xml:space="preserve"> 30g/m</w:t>
            </w:r>
            <w:r w:rsidRPr="000C7EED">
              <w:rPr>
                <w:rFonts w:eastAsiaTheme="minorEastAsia"/>
                <w:noProof/>
                <w:lang w:val="en"/>
              </w:rPr>
              <w:t>² (</w:t>
            </w:r>
            <w:r w:rsidRPr="000C7EED">
              <w:rPr>
                <w:rFonts w:eastAsia="Arial,Bold"/>
              </w:rPr>
              <w:t xml:space="preserve">+ - 7 % ISO 3801)  in en sloj </w:t>
            </w:r>
            <w:r w:rsidRPr="000C7EED">
              <w:t>PET / PVDF 40g/m</w:t>
            </w:r>
            <w:r w:rsidRPr="000C7EED">
              <w:rPr>
                <w:rFonts w:eastAsiaTheme="minorEastAsia"/>
                <w:noProof/>
                <w:lang w:val="en"/>
              </w:rPr>
              <w:t>²  (</w:t>
            </w:r>
            <w:r w:rsidRPr="000C7EED">
              <w:rPr>
                <w:rFonts w:eastAsia="Arial,Bold"/>
              </w:rPr>
              <w:t>+ - 7 % ISO 3801)</w:t>
            </w:r>
            <w:r w:rsidRPr="000C7EED">
              <w:rPr>
                <w:rFonts w:eastAsiaTheme="minorEastAsia"/>
                <w:noProof/>
                <w:lang w:val="en"/>
              </w:rPr>
              <w:t>.</w:t>
            </w:r>
          </w:p>
          <w:p w:rsidR="00F56D71" w:rsidRPr="000C7EED" w:rsidRDefault="00F56D71" w:rsidP="00F56D71">
            <w:pPr>
              <w:rPr>
                <w:rFonts w:eastAsiaTheme="minorEastAsia"/>
                <w:noProof/>
                <w:lang w:val="en"/>
              </w:rPr>
            </w:pPr>
            <w:r w:rsidRPr="000C7EED">
              <w:rPr>
                <w:b/>
                <w:bCs/>
              </w:rPr>
              <w:t>DIMENZIJE:</w:t>
            </w:r>
          </w:p>
          <w:p w:rsidR="00F56D71" w:rsidRPr="000C7EED" w:rsidRDefault="00F56D71" w:rsidP="00F56D71">
            <w:r w:rsidRPr="000C7EED">
              <w:t xml:space="preserve">Dolžina: 17,5 cm </w:t>
            </w:r>
            <w:r w:rsidRPr="000C7EED">
              <w:rPr>
                <w:rFonts w:eastAsiaTheme="minorEastAsia"/>
                <w:noProof/>
                <w:lang w:val="en"/>
              </w:rPr>
              <w:t>(</w:t>
            </w:r>
            <w:r w:rsidRPr="000C7EED">
              <w:rPr>
                <w:rFonts w:eastAsia="Arial,Bold"/>
              </w:rPr>
              <w:t>+ - 3 %)</w:t>
            </w:r>
          </w:p>
          <w:p w:rsidR="00F56D71" w:rsidRPr="000C7EED" w:rsidRDefault="00F56D71" w:rsidP="00F56D71">
            <w:r w:rsidRPr="000C7EED">
              <w:t>Širina:</w:t>
            </w:r>
            <w:r w:rsidRPr="000C7EED">
              <w:tab/>
              <w:t xml:space="preserve">- po sredini 16,0 cm </w:t>
            </w:r>
            <w:r w:rsidRPr="000C7EED">
              <w:rPr>
                <w:rFonts w:eastAsiaTheme="minorEastAsia"/>
                <w:noProof/>
                <w:lang w:val="en"/>
              </w:rPr>
              <w:t>(</w:t>
            </w:r>
            <w:r w:rsidRPr="000C7EED">
              <w:rPr>
                <w:rFonts w:eastAsia="Arial,Bold"/>
              </w:rPr>
              <w:t>+ - 3 %)</w:t>
            </w:r>
          </w:p>
          <w:p w:rsidR="00F56D71" w:rsidRPr="000C7EED" w:rsidRDefault="00F56D71" w:rsidP="00F56D71">
            <w:r w:rsidRPr="000C7EED">
              <w:tab/>
              <w:t xml:space="preserve">-ob strani 9,5 cm </w:t>
            </w:r>
            <w:r w:rsidRPr="000C7EED">
              <w:rPr>
                <w:rFonts w:eastAsiaTheme="minorEastAsia"/>
                <w:noProof/>
                <w:lang w:val="en"/>
              </w:rPr>
              <w:t>(</w:t>
            </w:r>
            <w:r w:rsidRPr="000C7EED">
              <w:rPr>
                <w:rFonts w:eastAsia="Arial,Bold"/>
              </w:rPr>
              <w:t>+ - 3 %)</w:t>
            </w:r>
          </w:p>
          <w:p w:rsidR="00F56D71" w:rsidRPr="000C7EED" w:rsidRDefault="00F56D71" w:rsidP="00F56D71">
            <w:r w:rsidRPr="000C7EED">
              <w:t xml:space="preserve">Dolžina elastike: 16,0 cm </w:t>
            </w:r>
            <w:r w:rsidRPr="000C7EED">
              <w:rPr>
                <w:rFonts w:eastAsiaTheme="minorEastAsia"/>
                <w:noProof/>
                <w:lang w:val="en"/>
              </w:rPr>
              <w:t>(</w:t>
            </w:r>
            <w:r w:rsidRPr="000C7EED">
              <w:rPr>
                <w:rFonts w:eastAsia="Arial,Bold"/>
              </w:rPr>
              <w:t>+ - 3 %)</w:t>
            </w:r>
          </w:p>
          <w:p w:rsidR="00F56D71" w:rsidRPr="000C7EED" w:rsidRDefault="00F56D71" w:rsidP="00F56D71">
            <w:r w:rsidRPr="000C7EED">
              <w:lastRenderedPageBreak/>
              <w:t xml:space="preserve">Dolžina nosne opore 11,0 cm </w:t>
            </w:r>
            <w:r w:rsidRPr="000C7EED">
              <w:rPr>
                <w:rFonts w:eastAsiaTheme="minorEastAsia"/>
                <w:noProof/>
                <w:lang w:val="en"/>
              </w:rPr>
              <w:t>(</w:t>
            </w:r>
            <w:r w:rsidRPr="000C7EED">
              <w:rPr>
                <w:rFonts w:eastAsia="Arial,Bold"/>
              </w:rPr>
              <w:t>+ - 3 %)</w:t>
            </w:r>
          </w:p>
          <w:p w:rsidR="00F56D71" w:rsidRPr="000C7EED" w:rsidRDefault="00F56D71" w:rsidP="00F56D71">
            <w:pPr>
              <w:rPr>
                <w:b/>
                <w:bCs/>
              </w:rPr>
            </w:pPr>
          </w:p>
          <w:p w:rsidR="00F56D71" w:rsidRPr="000C7EED" w:rsidRDefault="00F56D71" w:rsidP="00F56D71">
            <w:pPr>
              <w:rPr>
                <w:b/>
                <w:bCs/>
              </w:rPr>
            </w:pPr>
            <w:r w:rsidRPr="000C7EED">
              <w:rPr>
                <w:b/>
                <w:bCs/>
              </w:rPr>
              <w:t>Maska izpolnjuje naslednje zahteve v skladu s standardom  EN14683:</w:t>
            </w:r>
          </w:p>
          <w:p w:rsidR="00F56D71" w:rsidRPr="000C7EED" w:rsidRDefault="00F56D71" w:rsidP="00F56D71">
            <w:pPr>
              <w:rPr>
                <w:noProof/>
                <w:lang w:val="en"/>
              </w:rPr>
            </w:pPr>
            <w:r w:rsidRPr="000C7EED">
              <w:t xml:space="preserve">-Bakterijska filtracijska učinkovitost (BFE) </w:t>
            </w:r>
            <w:r w:rsidRPr="000C7EED">
              <w:rPr>
                <w:noProof/>
                <w:lang w:val="en"/>
              </w:rPr>
              <w:t>≥ 95%</w:t>
            </w:r>
          </w:p>
          <w:p w:rsidR="00F56D71" w:rsidRPr="000C7EED" w:rsidRDefault="00F56D71" w:rsidP="00F56D71">
            <w:pPr>
              <w:rPr>
                <w:rFonts w:eastAsiaTheme="minorEastAsia"/>
                <w:noProof/>
                <w:lang w:val="en"/>
              </w:rPr>
            </w:pPr>
            <w:r w:rsidRPr="000C7EED">
              <w:rPr>
                <w:noProof/>
                <w:lang w:val="en"/>
              </w:rPr>
              <w:t xml:space="preserve">- Sprememba tlaka </w:t>
            </w:r>
            <m:oMath>
              <m:r>
                <w:rPr>
                  <w:rFonts w:ascii="Cambria Math" w:hAnsi="Cambria Math"/>
                  <w:noProof/>
                  <w:lang w:val="en"/>
                </w:rPr>
                <m:t>≤</m:t>
              </m:r>
            </m:oMath>
            <w:r w:rsidRPr="000C7EED">
              <w:rPr>
                <w:rFonts w:eastAsiaTheme="minorEastAsia"/>
                <w:noProof/>
                <w:lang w:val="en"/>
              </w:rPr>
              <w:t xml:space="preserve"> 40Pa/cm²</w:t>
            </w:r>
          </w:p>
          <w:p w:rsidR="00F56D71" w:rsidRPr="000C7EED" w:rsidRDefault="00F56D71" w:rsidP="00F56D71">
            <w:pPr>
              <w:rPr>
                <w:rFonts w:eastAsiaTheme="minorEastAsia"/>
                <w:noProof/>
                <w:lang w:val="en"/>
              </w:rPr>
            </w:pPr>
            <w:r w:rsidRPr="000C7EED">
              <w:rPr>
                <w:rFonts w:eastAsiaTheme="minorEastAsia"/>
                <w:noProof/>
                <w:lang w:val="en"/>
              </w:rPr>
              <w:t xml:space="preserve">-Mikrobiološka čistost </w:t>
            </w:r>
            <m:oMath>
              <m:r>
                <w:rPr>
                  <w:rFonts w:ascii="Cambria Math" w:hAnsi="Cambria Math"/>
                  <w:noProof/>
                  <w:lang w:val="en"/>
                </w:rPr>
                <m:t>≤</m:t>
              </m:r>
            </m:oMath>
            <w:r w:rsidRPr="000C7EED">
              <w:rPr>
                <w:rFonts w:eastAsiaTheme="minorEastAsia"/>
                <w:noProof/>
                <w:lang w:val="en"/>
              </w:rPr>
              <w:t xml:space="preserve"> 30 cfu/g</w:t>
            </w:r>
          </w:p>
          <w:p w:rsidR="00F56D71" w:rsidRPr="000C7EED" w:rsidRDefault="00F56D71" w:rsidP="00F56D71">
            <w:pPr>
              <w:rPr>
                <w:rFonts w:eastAsiaTheme="minorEastAsia"/>
                <w:noProof/>
                <w:lang w:val="en"/>
              </w:rPr>
            </w:pPr>
            <w:r w:rsidRPr="000C7EED">
              <w:rPr>
                <w:rFonts w:eastAsiaTheme="minorEastAsia"/>
                <w:noProof/>
                <w:lang w:val="en"/>
              </w:rPr>
              <w:t>Maska mora imeti  opravljeno tudi meritev prehoda delcev v velikosti virusa Covid 19 (50-200 nm) in vsaj 94% uspešno filtracijo.</w:t>
            </w:r>
          </w:p>
          <w:p w:rsidR="00F56D71" w:rsidRPr="000C7EED" w:rsidRDefault="00F56D71" w:rsidP="00F56D71">
            <w:pPr>
              <w:rPr>
                <w:rFonts w:eastAsiaTheme="minorEastAsia"/>
                <w:b/>
                <w:bCs/>
                <w:noProof/>
                <w:lang w:val="en"/>
              </w:rPr>
            </w:pPr>
            <w:r w:rsidRPr="000C7EED">
              <w:rPr>
                <w:rFonts w:eastAsiaTheme="minorEastAsia"/>
                <w:b/>
                <w:bCs/>
                <w:noProof/>
                <w:lang w:val="en"/>
              </w:rPr>
              <w:t>Vzdrževanje:</w:t>
            </w:r>
          </w:p>
          <w:p w:rsidR="00F56D71" w:rsidRPr="000C7EED" w:rsidRDefault="00F56D71" w:rsidP="00F56D71">
            <w:pPr>
              <w:rPr>
                <w:b/>
                <w:bCs/>
              </w:rPr>
            </w:pPr>
            <w:r w:rsidRPr="000C7EED">
              <w:rPr>
                <w:noProof/>
              </w:rPr>
              <w:drawing>
                <wp:inline distT="0" distB="0" distL="0" distR="0" wp14:anchorId="138A6FA8" wp14:editId="40EA2B44">
                  <wp:extent cx="781050" cy="571730"/>
                  <wp:effectExtent l="0" t="0" r="0" b="0"/>
                  <wp:docPr id="5" name="Slika 5" descr="Identifikacijske oznake na oblačilih za pranje. Kako brati znake na oznakah  oblačil (navodi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dentifikacijske oznake na oblačilih za pranje. Kako brati znake na oznakah  oblačil (navodil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5331" cy="604144"/>
                          </a:xfrm>
                          <a:prstGeom prst="rect">
                            <a:avLst/>
                          </a:prstGeom>
                          <a:noFill/>
                          <a:ln>
                            <a:noFill/>
                          </a:ln>
                        </pic:spPr>
                      </pic:pic>
                    </a:graphicData>
                  </a:graphic>
                </wp:inline>
              </w:drawing>
            </w:r>
            <w:r w:rsidRPr="000C7EED">
              <w:rPr>
                <w:noProof/>
              </w:rPr>
              <w:drawing>
                <wp:inline distT="0" distB="0" distL="0" distR="0" wp14:anchorId="728AA21F" wp14:editId="4B7A77F9">
                  <wp:extent cx="632460" cy="632460"/>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2460" cy="632460"/>
                          </a:xfrm>
                          <a:prstGeom prst="rect">
                            <a:avLst/>
                          </a:prstGeom>
                          <a:noFill/>
                          <a:ln>
                            <a:noFill/>
                          </a:ln>
                        </pic:spPr>
                      </pic:pic>
                    </a:graphicData>
                  </a:graphic>
                </wp:inline>
              </w:drawing>
            </w:r>
            <w:r w:rsidRPr="000C7EED">
              <w:rPr>
                <w:noProof/>
              </w:rPr>
              <w:drawing>
                <wp:inline distT="0" distB="0" distL="0" distR="0" wp14:anchorId="345956E9" wp14:editId="6267FF1C">
                  <wp:extent cx="586740" cy="579120"/>
                  <wp:effectExtent l="0" t="0" r="0"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6740" cy="579120"/>
                          </a:xfrm>
                          <a:prstGeom prst="rect">
                            <a:avLst/>
                          </a:prstGeom>
                          <a:noFill/>
                          <a:ln>
                            <a:noFill/>
                          </a:ln>
                        </pic:spPr>
                      </pic:pic>
                    </a:graphicData>
                  </a:graphic>
                </wp:inline>
              </w:drawing>
            </w:r>
            <w:r w:rsidRPr="000C7EED">
              <w:rPr>
                <w:noProof/>
              </w:rPr>
              <w:drawing>
                <wp:inline distT="0" distB="0" distL="0" distR="0" wp14:anchorId="4AB2C68A" wp14:editId="47776F27">
                  <wp:extent cx="609600" cy="609600"/>
                  <wp:effectExtent l="0" t="0" r="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r w:rsidRPr="000C7EED">
              <w:rPr>
                <w:noProof/>
              </w:rPr>
              <w:drawing>
                <wp:inline distT="0" distB="0" distL="0" distR="0" wp14:anchorId="4BF00EE6" wp14:editId="53785E54">
                  <wp:extent cx="594360" cy="594360"/>
                  <wp:effectExtent l="0" t="0" r="0"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 cy="594360"/>
                          </a:xfrm>
                          <a:prstGeom prst="rect">
                            <a:avLst/>
                          </a:prstGeom>
                          <a:noFill/>
                          <a:ln>
                            <a:noFill/>
                          </a:ln>
                        </pic:spPr>
                      </pic:pic>
                    </a:graphicData>
                  </a:graphic>
                </wp:inline>
              </w:drawing>
            </w:r>
          </w:p>
          <w:p w:rsidR="00F56D71" w:rsidRPr="000C7EED" w:rsidRDefault="00F56D71" w:rsidP="00F56D71">
            <w:r w:rsidRPr="000C7EED">
              <w:t>EU norme in standardi: CE,  EN 14683, TIP I</w:t>
            </w:r>
          </w:p>
          <w:p w:rsidR="00480700" w:rsidRPr="006E22D7" w:rsidRDefault="00480700" w:rsidP="00F56D71">
            <w:pPr>
              <w:jc w:val="both"/>
              <w:rPr>
                <w:rFonts w:ascii="Arial" w:hAnsi="Arial" w:cs="Arial"/>
                <w:sz w:val="22"/>
                <w:szCs w:val="22"/>
              </w:rPr>
            </w:pPr>
          </w:p>
        </w:tc>
      </w:tr>
      <w:tr w:rsidR="00F56D71" w:rsidRPr="006E22D7" w:rsidTr="00F56D71">
        <w:trPr>
          <w:trHeight w:val="769"/>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rsidR="00F56D71" w:rsidRPr="00F56D71" w:rsidRDefault="00F56D71" w:rsidP="006C1AC4">
            <w:pPr>
              <w:pStyle w:val="Odstavekseznama"/>
              <w:numPr>
                <w:ilvl w:val="0"/>
                <w:numId w:val="6"/>
              </w:numPr>
              <w:rPr>
                <w:b/>
              </w:rPr>
            </w:pPr>
            <w:r w:rsidRPr="00F56D71">
              <w:rPr>
                <w:b/>
              </w:rPr>
              <w:lastRenderedPageBreak/>
              <w:t xml:space="preserve">ZAŠČITNA MASKA TIP II: KOLIČINA </w:t>
            </w:r>
            <w:r>
              <w:rPr>
                <w:b/>
              </w:rPr>
              <w:t>do</w:t>
            </w:r>
            <w:r w:rsidRPr="00F56D71">
              <w:rPr>
                <w:b/>
              </w:rPr>
              <w:t xml:space="preserve"> </w:t>
            </w:r>
            <w:r>
              <w:rPr>
                <w:b/>
              </w:rPr>
              <w:t>8</w:t>
            </w:r>
            <w:r w:rsidRPr="00F56D71">
              <w:rPr>
                <w:b/>
              </w:rPr>
              <w:t>.</w:t>
            </w:r>
            <w:r>
              <w:rPr>
                <w:b/>
              </w:rPr>
              <w:t>716</w:t>
            </w:r>
            <w:r w:rsidRPr="00F56D71">
              <w:rPr>
                <w:b/>
              </w:rPr>
              <w:t>.</w:t>
            </w:r>
            <w:r>
              <w:rPr>
                <w:b/>
              </w:rPr>
              <w:t xml:space="preserve">650 </w:t>
            </w:r>
            <w:r w:rsidRPr="00F56D71">
              <w:rPr>
                <w:b/>
              </w:rPr>
              <w:t>kosov</w:t>
            </w:r>
          </w:p>
          <w:p w:rsidR="00F56D71" w:rsidRPr="000C7EED" w:rsidRDefault="00F56D71" w:rsidP="00F56D71">
            <w:pPr>
              <w:rPr>
                <w:b/>
                <w:bCs/>
              </w:rPr>
            </w:pPr>
          </w:p>
        </w:tc>
      </w:tr>
      <w:tr w:rsidR="00F56D71" w:rsidRPr="006E22D7" w:rsidTr="00A51238">
        <w:trPr>
          <w:trHeight w:val="1326"/>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rsidR="00F56D71" w:rsidRPr="000C7EED" w:rsidRDefault="00F56D71" w:rsidP="00F56D71">
            <w:r w:rsidRPr="00F56D71">
              <w:rPr>
                <w:b/>
              </w:rPr>
              <w:t>Splošni opis in velikost maske</w:t>
            </w:r>
            <w:r w:rsidRPr="000C7EED">
              <w:t xml:space="preserve">: </w:t>
            </w:r>
            <w:proofErr w:type="spellStart"/>
            <w:r w:rsidRPr="000C7EED">
              <w:t>nesterilen</w:t>
            </w:r>
            <w:proofErr w:type="spellEnd"/>
            <w:r w:rsidRPr="000C7EED">
              <w:t xml:space="preserve"> izdelek, za enkratno uporabo, ne sme prepuščati aerosola, prašnih delcev in mikroorganizmov, dobro se mora prilegati različnim oblikam obraza ter pokriti nos, usta in brado, za fiksacijo ima na vsaki strani mehko elastiko, mehka elastika za fiksacijo maske je brez lateksa in po daljšem času nošenja ne povzroča tiščanja, nosna zaponka mora biti učinkovita, ustrezno velika in voljna za oblikovanje, notranja plast maske mora biti prijetna in uporabnikom ne povzroča srbečice ali alergijskih reakcij, oblika maske po namestitvi in dihanju ostane nespremenjene oblike – se ne prilepi na usta, zagotavlja čim manjši prost prehoda zraka ob straneh, ne otežuje oziroma ovira dihanja,</w:t>
            </w:r>
          </w:p>
          <w:p w:rsidR="00F56D71" w:rsidRDefault="00F56D71" w:rsidP="00F56D71">
            <w:r w:rsidRPr="00F56D71">
              <w:rPr>
                <w:b/>
              </w:rPr>
              <w:t>Material</w:t>
            </w:r>
            <w:r w:rsidRPr="000C7EED">
              <w:t xml:space="preserve">: narejena iz netkanega materiala, material se ne kosmati in ne sme odpuščati delcev, ne draži kože, je brez vonja, je brez lateksa. </w:t>
            </w:r>
          </w:p>
          <w:p w:rsidR="00F56D71" w:rsidRPr="000C7EED" w:rsidRDefault="00F56D71" w:rsidP="00F56D71">
            <w:r w:rsidRPr="00F56D71">
              <w:rPr>
                <w:b/>
              </w:rPr>
              <w:t>Pakiranje</w:t>
            </w:r>
            <w:r w:rsidRPr="000C7EED">
              <w:t xml:space="preserve">: do 50 kosov vloženih v kartonsko notranjo embalažo, ki omogoča enostavno odpiranje in enostavno izvlečenje posameznega kosa, na notranji in zunanji embalaži morajo biti prisotni podatki: ime proizvajalca, ime izdelka, kataloška številka, lot, število kosov v osnovnem pakiranju, rok uporabe, oznaka na mestu </w:t>
            </w:r>
            <w:proofErr w:type="spellStart"/>
            <w:r w:rsidRPr="000C7EED">
              <w:t>odpiranja,CE</w:t>
            </w:r>
            <w:proofErr w:type="spellEnd"/>
            <w:r w:rsidRPr="000C7EED">
              <w:t xml:space="preserve"> oznaka, EN standard, več notranjih embalaž vloženih v močnejšo zunanjo transportno embalažo.</w:t>
            </w:r>
          </w:p>
          <w:p w:rsidR="00F56D71" w:rsidRPr="000C7EED" w:rsidRDefault="00F56D71" w:rsidP="00F56D71">
            <w:r w:rsidRPr="00F56D71">
              <w:rPr>
                <w:b/>
              </w:rPr>
              <w:t>EU norme in standardi oz. zahteve</w:t>
            </w:r>
            <w:r w:rsidRPr="000C7EED">
              <w:t>: skladno z direktivo 93/42 EEC, prisotna oznaka CE.</w:t>
            </w:r>
          </w:p>
          <w:p w:rsidR="00F56D71" w:rsidRPr="008B7FE2" w:rsidRDefault="00F56D71" w:rsidP="00F56D71">
            <w:pPr>
              <w:rPr>
                <w:b/>
                <w:color w:val="FF0000"/>
              </w:rPr>
            </w:pPr>
          </w:p>
        </w:tc>
      </w:tr>
    </w:tbl>
    <w:p w:rsidR="00496457" w:rsidRDefault="00496457" w:rsidP="004937AE">
      <w:pPr>
        <w:rPr>
          <w:rFonts w:ascii="Arial" w:hAnsi="Arial" w:cs="Arial"/>
          <w:b/>
          <w:bCs/>
        </w:rPr>
      </w:pPr>
    </w:p>
    <w:p w:rsidR="006E22D7" w:rsidRPr="004937AE" w:rsidRDefault="006E22D7" w:rsidP="004937AE">
      <w:pPr>
        <w:rPr>
          <w:rFonts w:ascii="Arial" w:hAnsi="Arial" w:cs="Arial"/>
          <w:b/>
          <w:bCs/>
        </w:rPr>
      </w:pPr>
    </w:p>
    <w:p w:rsidR="00FA485A" w:rsidRPr="002F6A51" w:rsidRDefault="00A27687" w:rsidP="006C1AC4">
      <w:pPr>
        <w:pStyle w:val="Odstavekseznama"/>
        <w:numPr>
          <w:ilvl w:val="0"/>
          <w:numId w:val="5"/>
        </w:numPr>
        <w:rPr>
          <w:rFonts w:ascii="Arial" w:hAnsi="Arial" w:cs="Arial"/>
          <w:b/>
          <w:bCs/>
        </w:rPr>
      </w:pPr>
      <w:r>
        <w:rPr>
          <w:rFonts w:ascii="Arial" w:hAnsi="Arial" w:cs="Arial"/>
          <w:b/>
          <w:bCs/>
        </w:rPr>
        <w:t>MASKE KIRURŠKE IIR</w:t>
      </w:r>
      <w:r w:rsidR="00496457">
        <w:rPr>
          <w:rFonts w:ascii="Arial" w:hAnsi="Arial" w:cs="Arial"/>
          <w:b/>
          <w:bCs/>
        </w:rPr>
        <w:t>: 3.816.050</w:t>
      </w:r>
      <w:r w:rsidR="002F6A51">
        <w:rPr>
          <w:rFonts w:ascii="Arial" w:hAnsi="Arial" w:cs="Arial"/>
          <w:b/>
          <w:bCs/>
        </w:rPr>
        <w:t xml:space="preserve">kos </w:t>
      </w:r>
      <w:r w:rsidR="00BE7942">
        <w:rPr>
          <w:rFonts w:ascii="Arial" w:hAnsi="Arial" w:cs="Arial"/>
          <w:b/>
          <w:bCs/>
        </w:rPr>
        <w:t xml:space="preserve"> ( a. ali b. ali c. do 500</w:t>
      </w:r>
      <w:r w:rsidR="00082205">
        <w:rPr>
          <w:rFonts w:ascii="Arial" w:hAnsi="Arial" w:cs="Arial"/>
          <w:b/>
          <w:bCs/>
        </w:rPr>
        <w:t>.000</w:t>
      </w:r>
      <w:r w:rsidR="00BE7942">
        <w:rPr>
          <w:rFonts w:ascii="Arial" w:hAnsi="Arial" w:cs="Arial"/>
          <w:b/>
          <w:bCs/>
        </w:rPr>
        <w:t xml:space="preserve"> kosov)</w:t>
      </w:r>
    </w:p>
    <w:tbl>
      <w:tblPr>
        <w:tblW w:w="9072" w:type="dxa"/>
        <w:tblInd w:w="70" w:type="dxa"/>
        <w:tblCellMar>
          <w:left w:w="70" w:type="dxa"/>
          <w:right w:w="70" w:type="dxa"/>
        </w:tblCellMar>
        <w:tblLook w:val="04A0" w:firstRow="1" w:lastRow="0" w:firstColumn="1" w:lastColumn="0" w:noHBand="0" w:noVBand="1"/>
      </w:tblPr>
      <w:tblGrid>
        <w:gridCol w:w="9072"/>
      </w:tblGrid>
      <w:tr w:rsidR="00BE7942" w:rsidRPr="00BE7942" w:rsidTr="00A51238">
        <w:trPr>
          <w:trHeight w:val="1326"/>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rsidR="00397A3F" w:rsidRPr="00BE7942" w:rsidRDefault="00BE7942" w:rsidP="006C1AC4">
            <w:pPr>
              <w:pStyle w:val="Odstavekseznama"/>
              <w:numPr>
                <w:ilvl w:val="0"/>
                <w:numId w:val="7"/>
              </w:numPr>
              <w:rPr>
                <w:rFonts w:ascii="Arial" w:hAnsi="Arial" w:cs="Arial"/>
              </w:rPr>
            </w:pPr>
            <w:r w:rsidRPr="00BE7942">
              <w:rPr>
                <w:b/>
              </w:rPr>
              <w:t xml:space="preserve"> </w:t>
            </w:r>
            <w:r w:rsidR="00F56D71" w:rsidRPr="00BE7942">
              <w:rPr>
                <w:b/>
              </w:rPr>
              <w:t>KIRURŠKA MASKA S TRAKOVI TIP IIR</w:t>
            </w:r>
            <w:r w:rsidRPr="00BE7942">
              <w:rPr>
                <w:b/>
              </w:rPr>
              <w:t xml:space="preserve"> </w:t>
            </w:r>
          </w:p>
        </w:tc>
      </w:tr>
      <w:tr w:rsidR="00397A3F" w:rsidRPr="001C556E" w:rsidTr="00A51238">
        <w:trPr>
          <w:trHeight w:val="1326"/>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rsidR="00F56D71" w:rsidRPr="000C7EED" w:rsidRDefault="00F56D71" w:rsidP="00F56D71">
            <w:r w:rsidRPr="00BE7942">
              <w:rPr>
                <w:b/>
              </w:rPr>
              <w:t>Splošni opis in velikost maske:</w:t>
            </w:r>
            <w:r w:rsidRPr="000C7EED">
              <w:t xml:space="preserve"> </w:t>
            </w:r>
            <w:proofErr w:type="spellStart"/>
            <w:r w:rsidRPr="000C7EED">
              <w:t>nesterilen</w:t>
            </w:r>
            <w:proofErr w:type="spellEnd"/>
            <w:r w:rsidRPr="000C7EED">
              <w:t xml:space="preserve"> izdelek, za enkratno uporabo, brez DEHP, brez lateksa, ne sme prepuščati aerosola, prašnih delcev in mikroorganizmov (</w:t>
            </w:r>
            <w:proofErr w:type="spellStart"/>
            <w:r w:rsidRPr="000C7EED">
              <w:t>fluid</w:t>
            </w:r>
            <w:proofErr w:type="spellEnd"/>
            <w:r w:rsidRPr="000C7EED">
              <w:t>/</w:t>
            </w:r>
            <w:proofErr w:type="spellStart"/>
            <w:r w:rsidRPr="000C7EED">
              <w:t>splashresistance</w:t>
            </w:r>
            <w:proofErr w:type="spellEnd"/>
            <w:r w:rsidRPr="000C7EED">
              <w:t xml:space="preserve"> – 120mmHg), dobro se mora prilegati različnim oblikam obraza ter pokriti nos, usta in brado, za fiksacijo ima dva para trakov za namestitev, trakovi so termično varjeni po celotni dolžini, nosna zaponka mora biti učinkovita, ustrezno velika in voljna za oblikovanje, notranja plast maske mora biti prijetna in uporabnikom ne povzroča srbečice ali alergijskih reakcij, oblika maske po namestitvi in dihanju ostane nespremenjene oblike – se ne prilepi na usta, zagotavlja čim manjši prost prehoda zraka ob straneh, ne otežuje oziroma ovira dihanja, maska ne sme prepuščati aerosolov.</w:t>
            </w:r>
          </w:p>
          <w:p w:rsidR="00BE7942" w:rsidRDefault="00F56D71" w:rsidP="00F56D71">
            <w:r w:rsidRPr="00BE7942">
              <w:rPr>
                <w:b/>
              </w:rPr>
              <w:lastRenderedPageBreak/>
              <w:t>Material:</w:t>
            </w:r>
            <w:r w:rsidRPr="000C7EED">
              <w:t xml:space="preserve"> narejena iz netkanega materiala, narejena iz najmanj štirih  slojev, material se ne kosmati in ne sme odpuščati delcev, ne draži kože, je brez vonja, je brez lateksa, notranji sloj prijazen koži, odpušča malo delcev in ne draži uporabnika. </w:t>
            </w:r>
          </w:p>
          <w:p w:rsidR="00BE7942" w:rsidRDefault="00F56D71" w:rsidP="00F56D71">
            <w:r w:rsidRPr="00BE7942">
              <w:rPr>
                <w:b/>
              </w:rPr>
              <w:t>Velikost:</w:t>
            </w:r>
            <w:r w:rsidRPr="000C7EED">
              <w:t xml:space="preserve"> dolžina zgornjih trakov je najmanj 40 cm, dolžina spodnjih trakov je najmanj 36 cm, dolžina maske je najmanj 17,5 cm, višina razpete maske je</w:t>
            </w:r>
            <w:r w:rsidR="00BE7942">
              <w:t xml:space="preserve"> </w:t>
            </w:r>
            <w:r w:rsidRPr="000C7EED">
              <w:t xml:space="preserve">najmanj 16,5 cm, dolžina nosne zaponke je najmanj 11 cm. </w:t>
            </w:r>
          </w:p>
          <w:p w:rsidR="00F56D71" w:rsidRPr="000C7EED" w:rsidRDefault="00F56D71" w:rsidP="00F56D71">
            <w:r w:rsidRPr="00BE7942">
              <w:rPr>
                <w:b/>
              </w:rPr>
              <w:t>Pakiranje:</w:t>
            </w:r>
            <w:r w:rsidRPr="000C7EED">
              <w:t xml:space="preserve"> do 50 kosov vloženih v kartonsko notranjo embalažo, ki omogoča enostavno odpiranje in enostavno izvlečenje posameznega kosa, na notranji in </w:t>
            </w:r>
            <w:proofErr w:type="spellStart"/>
            <w:r w:rsidRPr="000C7EED">
              <w:t>zunanjiembalaži</w:t>
            </w:r>
            <w:proofErr w:type="spellEnd"/>
            <w:r w:rsidRPr="000C7EED">
              <w:t xml:space="preserve"> morajo biti prisotni podatki: ime proizvajalca, ime izdelka, kataloška številka, lot, število kosov v osnovnem pakiranju, rok uporabe, oznaka na mestu </w:t>
            </w:r>
            <w:proofErr w:type="spellStart"/>
            <w:r w:rsidRPr="000C7EED">
              <w:t>odpiranja,CE</w:t>
            </w:r>
            <w:proofErr w:type="spellEnd"/>
            <w:r w:rsidRPr="000C7EED">
              <w:t xml:space="preserve"> oznaka, EN standard, več notranjih embalaž vloženih močnejšo zunanjo transportno embalažo.</w:t>
            </w:r>
          </w:p>
          <w:p w:rsidR="00F56D71" w:rsidRPr="000C7EED" w:rsidRDefault="00F56D71" w:rsidP="00F56D71">
            <w:r w:rsidRPr="00BE7942">
              <w:rPr>
                <w:b/>
              </w:rPr>
              <w:t>EU norme in standardi oz. zahteve:</w:t>
            </w:r>
            <w:r w:rsidRPr="000C7EED">
              <w:t xml:space="preserve"> skladno z direktivo 2017/745 EEC, EN 14683, prisotna oznaka C, test </w:t>
            </w:r>
            <w:proofErr w:type="spellStart"/>
            <w:r w:rsidRPr="000C7EED">
              <w:t>report</w:t>
            </w:r>
            <w:proofErr w:type="spellEnd"/>
            <w:r w:rsidRPr="000C7EED">
              <w:t>.</w:t>
            </w:r>
          </w:p>
          <w:p w:rsidR="00397A3F" w:rsidRPr="001A5557" w:rsidRDefault="00397A3F" w:rsidP="00F56D71">
            <w:pPr>
              <w:jc w:val="both"/>
              <w:rPr>
                <w:rFonts w:ascii="Arial" w:hAnsi="Arial" w:cs="Arial"/>
                <w:color w:val="000000"/>
                <w:sz w:val="22"/>
                <w:szCs w:val="22"/>
              </w:rPr>
            </w:pPr>
          </w:p>
        </w:tc>
      </w:tr>
      <w:tr w:rsidR="00BE7942" w:rsidRPr="00BE7942" w:rsidTr="00A51238">
        <w:trPr>
          <w:trHeight w:val="1326"/>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rsidR="00BE7942" w:rsidRPr="00BE7942" w:rsidRDefault="00BE7942" w:rsidP="006C1AC4">
            <w:pPr>
              <w:pStyle w:val="Odstavekseznama"/>
              <w:numPr>
                <w:ilvl w:val="0"/>
                <w:numId w:val="7"/>
              </w:numPr>
            </w:pPr>
            <w:r w:rsidRPr="00BE7942">
              <w:rPr>
                <w:b/>
              </w:rPr>
              <w:lastRenderedPageBreak/>
              <w:t>KIRURŠKA MASKA NA ELASTIKO TIP IIR</w:t>
            </w:r>
          </w:p>
        </w:tc>
      </w:tr>
      <w:tr w:rsidR="00F56D71" w:rsidRPr="001C556E" w:rsidTr="00A51238">
        <w:trPr>
          <w:trHeight w:val="1326"/>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rsidR="00BE7942" w:rsidRPr="000C7EED" w:rsidRDefault="00BE7942" w:rsidP="00BE7942">
            <w:r w:rsidRPr="00BE7942">
              <w:rPr>
                <w:b/>
              </w:rPr>
              <w:t>Splošni opis in velikost maske:</w:t>
            </w:r>
            <w:r w:rsidRPr="000C7EED">
              <w:t xml:space="preserve"> </w:t>
            </w:r>
            <w:proofErr w:type="spellStart"/>
            <w:r w:rsidRPr="000C7EED">
              <w:t>nesterilen</w:t>
            </w:r>
            <w:proofErr w:type="spellEnd"/>
            <w:r w:rsidRPr="000C7EED">
              <w:t xml:space="preserve"> izdelek, za enkratno uporabo, ne sme prepuščati aerosola, prašnih delcev in mikroorganizmov (</w:t>
            </w:r>
            <w:proofErr w:type="spellStart"/>
            <w:r w:rsidRPr="000C7EED">
              <w:t>fluid</w:t>
            </w:r>
            <w:proofErr w:type="spellEnd"/>
            <w:r w:rsidRPr="000C7EED">
              <w:t>/</w:t>
            </w:r>
            <w:proofErr w:type="spellStart"/>
            <w:r w:rsidRPr="000C7EED">
              <w:t>splash</w:t>
            </w:r>
            <w:proofErr w:type="spellEnd"/>
            <w:r w:rsidRPr="000C7EED">
              <w:t xml:space="preserve"> </w:t>
            </w:r>
            <w:proofErr w:type="spellStart"/>
            <w:r w:rsidRPr="000C7EED">
              <w:t>resistance</w:t>
            </w:r>
            <w:proofErr w:type="spellEnd"/>
            <w:r w:rsidRPr="000C7EED">
              <w:t xml:space="preserve"> – 120mmHg), dobro se mora prilegati različnim oblikam obraza ter pokriti nos, usta in brado, nosna zaponka mora biti učinkovita, ustrezno velika in voljna za oblikovanje, notranja plast maske mora biti prijetna in uporabnikom ne povzroča srbečice ali alergijskih reakcij, oblika maske po namestitvi in dihanju ostane nespremenjene oblike – se ne prilepi na usta, zagotavlja čim manjši prost prehoda zraka ob straneh, ne otežuje oziroma ovira dihanja, maska se mora pritrditi z elastiko</w:t>
            </w:r>
          </w:p>
          <w:p w:rsidR="00BE7942" w:rsidRDefault="00BE7942" w:rsidP="00BE7942">
            <w:r w:rsidRPr="00BE7942">
              <w:rPr>
                <w:b/>
              </w:rPr>
              <w:t>Material</w:t>
            </w:r>
            <w:r w:rsidRPr="000C7EED">
              <w:t xml:space="preserve">: narejena iz netkanega materiala, narejena iz najmanj štirih slojev, material se ne kosmati in ne sme odpuščati delcev, ne draži kože, je brez vonja, je brez lateksa, ne podpira gorenja. </w:t>
            </w:r>
          </w:p>
          <w:p w:rsidR="00BE7942" w:rsidRPr="000C7EED" w:rsidRDefault="00BE7942" w:rsidP="00BE7942">
            <w:r w:rsidRPr="00BE7942">
              <w:rPr>
                <w:b/>
              </w:rPr>
              <w:t>Velikost:</w:t>
            </w:r>
            <w:r w:rsidRPr="000C7EED">
              <w:t xml:space="preserve"> dolžina maske je najmanj 17,5 cm, višina </w:t>
            </w:r>
            <w:proofErr w:type="spellStart"/>
            <w:r w:rsidRPr="000C7EED">
              <w:t>nerazprte</w:t>
            </w:r>
            <w:proofErr w:type="spellEnd"/>
            <w:r w:rsidRPr="000C7EED">
              <w:t xml:space="preserve"> maske je najmanj 9 cm, višina razpete maske je najmanj 16,5 cm, dolžina nosne zaponke je najmanj 11 cm, dolžina elastike najmanj 16 cm. Pakiranje: do 50 kosov vloženih v kartonsko notranjo embalažo, ki omogoča enostavno odpiranje in enostavno izvlečenje posameznega kosa, na notranji in zunanji embalaži morajo biti prisotni podatki: ime proizvajalca, ime izdelka, kataloška številka, lot, število kosov v osnovnem pakiranju, rok uporabe, oznaka na mestu </w:t>
            </w:r>
            <w:proofErr w:type="spellStart"/>
            <w:r w:rsidRPr="000C7EED">
              <w:t>odpiranja,CE</w:t>
            </w:r>
            <w:proofErr w:type="spellEnd"/>
            <w:r w:rsidRPr="000C7EED">
              <w:t xml:space="preserve"> oznaka, EN standard, več notranjih embalaž vloženih v močnejšo zunanjo transportno embalažo.</w:t>
            </w:r>
          </w:p>
          <w:p w:rsidR="00BE7942" w:rsidRPr="000C7EED" w:rsidRDefault="00BE7942" w:rsidP="00BE7942">
            <w:r w:rsidRPr="00BE7942">
              <w:rPr>
                <w:b/>
              </w:rPr>
              <w:t>EU norme in standardi oz. zahteve:</w:t>
            </w:r>
            <w:r w:rsidRPr="000C7EED">
              <w:t xml:space="preserve"> skladno z direktivo 2017/745 EEC, EN 14683, prisotna oznaka CE, test </w:t>
            </w:r>
            <w:proofErr w:type="spellStart"/>
            <w:r w:rsidRPr="000C7EED">
              <w:t>report</w:t>
            </w:r>
            <w:proofErr w:type="spellEnd"/>
            <w:r w:rsidRPr="000C7EED">
              <w:t>.</w:t>
            </w:r>
          </w:p>
          <w:p w:rsidR="00F56D71" w:rsidRPr="008B7FE2" w:rsidRDefault="00F56D71" w:rsidP="00F56D71">
            <w:pPr>
              <w:rPr>
                <w:b/>
                <w:color w:val="FF0000"/>
              </w:rPr>
            </w:pPr>
          </w:p>
        </w:tc>
      </w:tr>
      <w:tr w:rsidR="00BE7942" w:rsidRPr="00BE7942" w:rsidTr="00A51238">
        <w:trPr>
          <w:trHeight w:val="1326"/>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rsidR="00BE7942" w:rsidRPr="00BE7942" w:rsidRDefault="00BE7942" w:rsidP="00BE7942">
            <w:pPr>
              <w:rPr>
                <w:rFonts w:asciiTheme="minorHAnsi" w:hAnsiTheme="minorHAnsi" w:cstheme="minorHAnsi"/>
              </w:rPr>
            </w:pPr>
            <w:r w:rsidRPr="00BE7942">
              <w:rPr>
                <w:rFonts w:asciiTheme="minorHAnsi" w:hAnsiTheme="minorHAnsi" w:cstheme="minorHAnsi"/>
              </w:rPr>
              <w:t>c)</w:t>
            </w:r>
            <w:r w:rsidRPr="00BE7942">
              <w:rPr>
                <w:rFonts w:asciiTheme="minorHAnsi" w:hAnsiTheme="minorHAnsi" w:cstheme="minorHAnsi"/>
                <w:b/>
              </w:rPr>
              <w:t>MASKA KIRURŠKA PROTI ROSENJU Z ELASTIKO TIP IIR do 500.000 kosov</w:t>
            </w:r>
          </w:p>
        </w:tc>
      </w:tr>
      <w:tr w:rsidR="00BE7942" w:rsidRPr="001C556E" w:rsidTr="00A51238">
        <w:trPr>
          <w:trHeight w:val="1326"/>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rsidR="00BE7942" w:rsidRPr="000C7EED" w:rsidRDefault="00BE7942" w:rsidP="00BE7942">
            <w:r w:rsidRPr="00BE7942">
              <w:rPr>
                <w:b/>
              </w:rPr>
              <w:t>Splošni opis in velikost maske:</w:t>
            </w:r>
            <w:r w:rsidRPr="000C7EED">
              <w:t xml:space="preserve"> </w:t>
            </w:r>
            <w:proofErr w:type="spellStart"/>
            <w:r w:rsidRPr="000C7EED">
              <w:t>nesterilen</w:t>
            </w:r>
            <w:proofErr w:type="spellEnd"/>
            <w:r w:rsidRPr="000C7EED">
              <w:t xml:space="preserve"> izdelek, za enkratno uporabo, ne sme prepuščati aerosola, prašnih delcev in mikroorganizmov (</w:t>
            </w:r>
            <w:proofErr w:type="spellStart"/>
            <w:r w:rsidRPr="000C7EED">
              <w:t>fluid</w:t>
            </w:r>
            <w:proofErr w:type="spellEnd"/>
            <w:r w:rsidRPr="000C7EED">
              <w:t>/</w:t>
            </w:r>
            <w:proofErr w:type="spellStart"/>
            <w:r w:rsidRPr="000C7EED">
              <w:t>splash</w:t>
            </w:r>
            <w:proofErr w:type="spellEnd"/>
            <w:r w:rsidRPr="000C7EED">
              <w:t xml:space="preserve"> </w:t>
            </w:r>
            <w:proofErr w:type="spellStart"/>
            <w:r w:rsidRPr="000C7EED">
              <w:t>resistance</w:t>
            </w:r>
            <w:proofErr w:type="spellEnd"/>
            <w:r w:rsidRPr="000C7EED">
              <w:t xml:space="preserve"> – 120 </w:t>
            </w:r>
            <w:proofErr w:type="spellStart"/>
            <w:r w:rsidRPr="000C7EED">
              <w:t>mmHg</w:t>
            </w:r>
            <w:proofErr w:type="spellEnd"/>
            <w:r w:rsidRPr="000C7EED">
              <w:t xml:space="preserve">), dobro se mora prilegati različnim oblikam obraza ter pokriti nos, usta in brado, nosna zaponka mora biti učinkovita, ustrezno velika in voljna za oblikovanje, notranja plast maske mora biti prijetna in uporabnikom ne povzroča srbečice ali alergijskih reakcij, na nosnem predelu ima zaščito, ki preprečuje rosenje (očal ali mikroskopa) med kirurškim posegom, da izdihani zrak ne uhaja ob nosnem korenu, oblika maske po namestitvi in dihanju ostane nespremenjene oblike – se ne prilepi na usta, se dobro oprime obraza ob nošenju ne nastajajo </w:t>
            </w:r>
            <w:r w:rsidRPr="000C7EED">
              <w:lastRenderedPageBreak/>
              <w:t>prazni prostori ob straneh, zagotavlja čim manjši prost prehoda zraka ob straneh, ne otežuje oziroma ovira dihanja.</w:t>
            </w:r>
          </w:p>
          <w:p w:rsidR="00BE7942" w:rsidRDefault="00BE7942" w:rsidP="00BE7942">
            <w:r w:rsidRPr="00BE7942">
              <w:rPr>
                <w:b/>
              </w:rPr>
              <w:t>Material:</w:t>
            </w:r>
            <w:r w:rsidRPr="000C7EED">
              <w:t xml:space="preserve"> narejena iz netkanega materiala, narejena iz najmanj štirih slojev, material se ne kosmati in ne sme odpuščati delcev, ne draži kože, je brez vonja, je brez lateksa, ne podpira gorenja. </w:t>
            </w:r>
          </w:p>
          <w:p w:rsidR="00BE7942" w:rsidRDefault="00BE7942" w:rsidP="00BE7942">
            <w:r w:rsidRPr="00BE7942">
              <w:rPr>
                <w:b/>
              </w:rPr>
              <w:t>Velikost:</w:t>
            </w:r>
            <w:r w:rsidRPr="000C7EED">
              <w:t xml:space="preserve"> dolžina maske je najmanj 17,5 cm, višina </w:t>
            </w:r>
            <w:proofErr w:type="spellStart"/>
            <w:r w:rsidRPr="000C7EED">
              <w:t>nerazprte</w:t>
            </w:r>
            <w:proofErr w:type="spellEnd"/>
            <w:r w:rsidRPr="000C7EED">
              <w:t xml:space="preserve"> maske je najmanj 9 cm, višina razpete maske je najmanj 16,5 cm, dolžina nosne zaponke je najmanj 11 cm, dolžina elastike najmanj 16 cm. </w:t>
            </w:r>
          </w:p>
          <w:p w:rsidR="00BE7942" w:rsidRPr="000C7EED" w:rsidRDefault="00BE7942" w:rsidP="00BE7942">
            <w:r w:rsidRPr="00BE7942">
              <w:rPr>
                <w:b/>
              </w:rPr>
              <w:t>Pakiranje</w:t>
            </w:r>
            <w:r w:rsidRPr="000C7EED">
              <w:t xml:space="preserve">: do 50 kosov vloženih v kartonsko notranjo embalažo, ki omogoča enostavno odpiranje in enostavno izvlečenje posameznega kosa, na notranji in zunanji embalaži morajo biti prisotni podatki: ime proizvajalca, ime izdelka, kataloška številka, lot, število kosov v osnovnem pakiranju, rok uporabe, oznaka na mestu </w:t>
            </w:r>
            <w:proofErr w:type="spellStart"/>
            <w:r w:rsidRPr="000C7EED">
              <w:t>odpiranja,CE</w:t>
            </w:r>
            <w:proofErr w:type="spellEnd"/>
            <w:r w:rsidRPr="000C7EED">
              <w:t xml:space="preserve"> oznaka, EN standard, več notranjih embalaž vloženih v močnejšo zunanjo transportno embalažo.</w:t>
            </w:r>
          </w:p>
          <w:p w:rsidR="00BE7942" w:rsidRPr="000C7EED" w:rsidRDefault="00BE7942" w:rsidP="00BE7942">
            <w:r w:rsidRPr="00BE7942">
              <w:rPr>
                <w:b/>
              </w:rPr>
              <w:t>EU norme in standardi oz. zahteve:</w:t>
            </w:r>
            <w:r w:rsidRPr="000C7EED">
              <w:t xml:space="preserve"> skladno z direktivo 2017/745 EEC, EN 14683, prisotna oznaka CE, test </w:t>
            </w:r>
            <w:proofErr w:type="spellStart"/>
            <w:r w:rsidRPr="000C7EED">
              <w:t>report</w:t>
            </w:r>
            <w:proofErr w:type="spellEnd"/>
            <w:r w:rsidRPr="000C7EED">
              <w:t>.</w:t>
            </w:r>
          </w:p>
          <w:p w:rsidR="00BE7942" w:rsidRPr="008B7FE2" w:rsidRDefault="00BE7942" w:rsidP="00BE7942">
            <w:pPr>
              <w:rPr>
                <w:b/>
                <w:color w:val="FF0000"/>
              </w:rPr>
            </w:pPr>
          </w:p>
        </w:tc>
      </w:tr>
    </w:tbl>
    <w:p w:rsidR="00FA485A" w:rsidRPr="00FA485A" w:rsidRDefault="00FA485A" w:rsidP="00FA485A">
      <w:pPr>
        <w:rPr>
          <w:rFonts w:ascii="Arial" w:hAnsi="Arial" w:cs="Arial"/>
          <w:b/>
          <w:bCs/>
        </w:rPr>
      </w:pPr>
    </w:p>
    <w:p w:rsidR="00FA485A" w:rsidRPr="002F6A51" w:rsidRDefault="00A27687" w:rsidP="006C1AC4">
      <w:pPr>
        <w:pStyle w:val="Odstavekseznama"/>
        <w:numPr>
          <w:ilvl w:val="0"/>
          <w:numId w:val="5"/>
        </w:numPr>
        <w:rPr>
          <w:rFonts w:ascii="Arial" w:hAnsi="Arial" w:cs="Arial"/>
          <w:b/>
          <w:bCs/>
        </w:rPr>
      </w:pPr>
      <w:r>
        <w:rPr>
          <w:rFonts w:ascii="Arial" w:hAnsi="Arial" w:cs="Arial"/>
          <w:b/>
          <w:bCs/>
        </w:rPr>
        <w:t>VIZIR ZAŠČITNI</w:t>
      </w:r>
      <w:r w:rsidR="00496457">
        <w:rPr>
          <w:rFonts w:ascii="Arial" w:hAnsi="Arial" w:cs="Arial"/>
          <w:b/>
          <w:bCs/>
        </w:rPr>
        <w:t>: 515</w:t>
      </w:r>
      <w:r w:rsidR="00FA485A">
        <w:rPr>
          <w:rFonts w:ascii="Arial" w:hAnsi="Arial" w:cs="Arial"/>
          <w:b/>
          <w:bCs/>
        </w:rPr>
        <w:t>.</w:t>
      </w:r>
      <w:r w:rsidR="00496457">
        <w:rPr>
          <w:rFonts w:ascii="Arial" w:hAnsi="Arial" w:cs="Arial"/>
          <w:b/>
          <w:bCs/>
        </w:rPr>
        <w:t>350</w:t>
      </w:r>
      <w:r w:rsidR="00FA485A">
        <w:rPr>
          <w:rFonts w:ascii="Arial" w:hAnsi="Arial" w:cs="Arial"/>
          <w:b/>
          <w:bCs/>
        </w:rPr>
        <w:t xml:space="preserve"> kos</w:t>
      </w:r>
    </w:p>
    <w:tbl>
      <w:tblPr>
        <w:tblW w:w="9072" w:type="dxa"/>
        <w:tblInd w:w="70" w:type="dxa"/>
        <w:tblCellMar>
          <w:left w:w="70" w:type="dxa"/>
          <w:right w:w="70" w:type="dxa"/>
        </w:tblCellMar>
        <w:tblLook w:val="04A0" w:firstRow="1" w:lastRow="0" w:firstColumn="1" w:lastColumn="0" w:noHBand="0" w:noVBand="1"/>
      </w:tblPr>
      <w:tblGrid>
        <w:gridCol w:w="9072"/>
      </w:tblGrid>
      <w:tr w:rsidR="00496457" w:rsidRPr="001A5557" w:rsidTr="00A51238">
        <w:trPr>
          <w:trHeight w:val="728"/>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457" w:rsidRPr="00822EAA" w:rsidRDefault="00A2284E" w:rsidP="00A51238">
            <w:pPr>
              <w:rPr>
                <w:rFonts w:ascii="Arial" w:hAnsi="Arial" w:cs="Arial"/>
                <w:b/>
                <w:color w:val="000000"/>
                <w:sz w:val="22"/>
                <w:szCs w:val="22"/>
              </w:rPr>
            </w:pPr>
            <w:r>
              <w:rPr>
                <w:rFonts w:ascii="Calibri" w:hAnsi="Calibri" w:cs="Calibri"/>
                <w:b/>
                <w:bCs/>
                <w:color w:val="000000"/>
                <w:sz w:val="28"/>
                <w:szCs w:val="28"/>
                <w:u w:val="single"/>
              </w:rPr>
              <w:t>ZAŠČITNI VIZIR ZA OBRAZ Z ELASTIČNIM TRAKOM</w:t>
            </w:r>
          </w:p>
        </w:tc>
      </w:tr>
      <w:tr w:rsidR="00496457" w:rsidRPr="001C556E" w:rsidTr="00A2284E">
        <w:trPr>
          <w:trHeight w:val="699"/>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rsidR="00496457" w:rsidRPr="002F6A51" w:rsidRDefault="00A2284E" w:rsidP="00A2284E">
            <w:pPr>
              <w:jc w:val="both"/>
              <w:rPr>
                <w:rFonts w:ascii="Arial" w:hAnsi="Arial" w:cs="Arial"/>
                <w:b/>
                <w:bCs/>
                <w:sz w:val="22"/>
                <w:szCs w:val="22"/>
              </w:rPr>
            </w:pPr>
            <w:r>
              <w:rPr>
                <w:rFonts w:ascii="Calibri" w:hAnsi="Calibri" w:cs="Calibri"/>
                <w:color w:val="000000"/>
              </w:rPr>
              <w:t xml:space="preserve">za okrog glave, da se popolnoma prilega čelu (brez odprtin), čelni predel oblazinjen, zaščita pred brizgi tekočin, </w:t>
            </w:r>
            <w:proofErr w:type="spellStart"/>
            <w:r>
              <w:rPr>
                <w:rFonts w:ascii="Calibri" w:hAnsi="Calibri" w:cs="Calibri"/>
                <w:color w:val="000000"/>
              </w:rPr>
              <w:t>neroseče</w:t>
            </w:r>
            <w:proofErr w:type="spellEnd"/>
            <w:r>
              <w:rPr>
                <w:rFonts w:ascii="Calibri" w:hAnsi="Calibri" w:cs="Calibri"/>
                <w:color w:val="000000"/>
              </w:rPr>
              <w:t xml:space="preserve">,  dolžine 20 cm - 24 cm, SIST EN 166:2002. Izjava EU o skladnosti, skladna z Uredbo (EU) 2016/425 Evropskega parlamenta in sveta o osebni varovalni opremi, kategorija III. Omogočati morajo čiščenje in razkuževanje. Obvezno priložiti navodila za vzdrževanje. Oznaka CE z identifikacijsko številko priglašenega organa na vsakem kosu opreme in embalaži. </w:t>
            </w:r>
          </w:p>
        </w:tc>
      </w:tr>
      <w:tr w:rsidR="00A2284E" w:rsidRPr="001C556E" w:rsidTr="00A51238">
        <w:trPr>
          <w:trHeight w:val="1326"/>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rsidR="00A2284E" w:rsidRDefault="00A2284E" w:rsidP="00A2284E">
            <w:pPr>
              <w:jc w:val="both"/>
              <w:rPr>
                <w:rFonts w:ascii="Calibri" w:hAnsi="Calibri" w:cs="Calibri"/>
                <w:b/>
                <w:bCs/>
                <w:color w:val="000000"/>
              </w:rPr>
            </w:pPr>
            <w:r>
              <w:rPr>
                <w:rFonts w:ascii="Calibri" w:hAnsi="Calibri" w:cs="Calibri"/>
                <w:b/>
                <w:bCs/>
                <w:color w:val="000000"/>
              </w:rPr>
              <w:t>Obvezna  tehnična spremna dokumentacija ponudbe :</w:t>
            </w:r>
          </w:p>
          <w:p w:rsidR="00A2284E" w:rsidRDefault="00A2284E" w:rsidP="00A2284E">
            <w:pPr>
              <w:jc w:val="both"/>
              <w:rPr>
                <w:rFonts w:ascii="Calibri" w:hAnsi="Calibri" w:cs="Calibri"/>
                <w:color w:val="000000"/>
              </w:rPr>
            </w:pPr>
            <w:r>
              <w:rPr>
                <w:rFonts w:ascii="Calibri" w:hAnsi="Calibri" w:cs="Calibri"/>
                <w:color w:val="000000"/>
              </w:rPr>
              <w:t xml:space="preserve">Tehnični list mora biti v slovenskem jeziku, poročilo testa, </w:t>
            </w:r>
            <w:proofErr w:type="spellStart"/>
            <w:r>
              <w:rPr>
                <w:rFonts w:ascii="Calibri" w:hAnsi="Calibri" w:cs="Calibri"/>
                <w:color w:val="000000"/>
              </w:rPr>
              <w:t>orginalni</w:t>
            </w:r>
            <w:proofErr w:type="spellEnd"/>
            <w:r>
              <w:rPr>
                <w:rFonts w:ascii="Calibri" w:hAnsi="Calibri" w:cs="Calibri"/>
                <w:color w:val="000000"/>
              </w:rPr>
              <w:t xml:space="preserve"> prospekt proizvajalca.</w:t>
            </w:r>
          </w:p>
          <w:p w:rsidR="00A2284E" w:rsidRDefault="00A2284E" w:rsidP="00A2284E">
            <w:pPr>
              <w:jc w:val="both"/>
              <w:rPr>
                <w:rFonts w:ascii="Calibri" w:hAnsi="Calibri" w:cs="Calibri"/>
                <w:color w:val="000000"/>
              </w:rPr>
            </w:pPr>
            <w:r>
              <w:rPr>
                <w:rFonts w:ascii="Calibri" w:hAnsi="Calibri" w:cs="Calibri"/>
                <w:color w:val="000000"/>
              </w:rPr>
              <w:t>Originalna Izjava  EU o skladnosti skladna z Uredbo (EU) 2016/425 Evropskega parlamenta in sveta o osebni varovalni opremi in overjen slovenski prevod Izjave EU o skladnosti.</w:t>
            </w:r>
          </w:p>
          <w:p w:rsidR="00A2284E" w:rsidRDefault="00A2284E" w:rsidP="00A2284E">
            <w:pPr>
              <w:jc w:val="both"/>
              <w:rPr>
                <w:rFonts w:ascii="Calibri" w:hAnsi="Calibri" w:cs="Calibri"/>
                <w:color w:val="000000"/>
              </w:rPr>
            </w:pPr>
            <w:r>
              <w:rPr>
                <w:rFonts w:ascii="Calibri" w:hAnsi="Calibri" w:cs="Calibri"/>
                <w:color w:val="000000"/>
              </w:rPr>
              <w:t xml:space="preserve">Navodila in informacije v slovenskem jeziku oz. prevedene iz tujega jezika, skladno s točko 1.4. Priloge II Uredbe (EU) 2016/425. </w:t>
            </w:r>
          </w:p>
          <w:p w:rsidR="00A2284E" w:rsidRDefault="00A2284E" w:rsidP="00A2284E">
            <w:pPr>
              <w:jc w:val="both"/>
              <w:rPr>
                <w:rFonts w:ascii="Calibri" w:hAnsi="Calibri" w:cs="Calibri"/>
                <w:color w:val="000000"/>
              </w:rPr>
            </w:pPr>
            <w:r>
              <w:rPr>
                <w:rFonts w:ascii="Calibri" w:hAnsi="Calibri" w:cs="Calibri"/>
                <w:b/>
                <w:bCs/>
                <w:color w:val="000000"/>
                <w:u w:val="single"/>
              </w:rPr>
              <w:t xml:space="preserve">Splošne zahteve </w:t>
            </w:r>
            <w:r>
              <w:rPr>
                <w:rFonts w:ascii="Calibri" w:hAnsi="Calibri" w:cs="Calibri"/>
                <w:color w:val="000000"/>
              </w:rPr>
              <w:t>(velja za vzorec ter v nadaljevanju dobavljene artikle po pogodbi):</w:t>
            </w:r>
          </w:p>
          <w:p w:rsidR="00A2284E" w:rsidRDefault="00A2284E" w:rsidP="00A2284E">
            <w:pPr>
              <w:jc w:val="both"/>
              <w:rPr>
                <w:rFonts w:ascii="Calibri" w:hAnsi="Calibri" w:cs="Calibri"/>
                <w:b/>
                <w:bCs/>
                <w:color w:val="000000"/>
                <w:sz w:val="28"/>
                <w:szCs w:val="28"/>
                <w:u w:val="single"/>
              </w:rPr>
            </w:pPr>
            <w:r>
              <w:rPr>
                <w:rFonts w:ascii="Calibri" w:hAnsi="Calibri" w:cs="Calibri"/>
                <w:color w:val="000000"/>
              </w:rPr>
              <w:t xml:space="preserve">Na osebni varovalni opremi / embalaži morajo biti vsaj naslednji podatki: naziv uvoznika, naziv izdelka, kataloška številka, proizvajalec, št. kosov v osnovnem pakiranju, standard, rok uporabnosti, lot, CE oznaka. </w:t>
            </w:r>
          </w:p>
        </w:tc>
      </w:tr>
    </w:tbl>
    <w:p w:rsidR="00FA485A" w:rsidRPr="00FA485A" w:rsidRDefault="00FA485A" w:rsidP="00FA485A">
      <w:pPr>
        <w:rPr>
          <w:rFonts w:ascii="Arial" w:hAnsi="Arial" w:cs="Arial"/>
          <w:b/>
          <w:bCs/>
        </w:rPr>
      </w:pPr>
    </w:p>
    <w:p w:rsidR="002F6A51" w:rsidRDefault="00A27687" w:rsidP="006C1AC4">
      <w:pPr>
        <w:pStyle w:val="Odstavekseznama"/>
        <w:numPr>
          <w:ilvl w:val="0"/>
          <w:numId w:val="5"/>
        </w:numPr>
        <w:rPr>
          <w:rFonts w:ascii="Arial" w:hAnsi="Arial" w:cs="Arial"/>
          <w:b/>
          <w:bCs/>
        </w:rPr>
      </w:pPr>
      <w:r>
        <w:rPr>
          <w:rFonts w:ascii="Arial" w:hAnsi="Arial" w:cs="Arial"/>
          <w:b/>
          <w:bCs/>
        </w:rPr>
        <w:t>ZAŠČITNI PLAŠČ</w:t>
      </w:r>
      <w:r w:rsidR="00496457">
        <w:rPr>
          <w:rFonts w:ascii="Arial" w:hAnsi="Arial" w:cs="Arial"/>
          <w:b/>
          <w:bCs/>
        </w:rPr>
        <w:t xml:space="preserve">: </w:t>
      </w:r>
      <w:r w:rsidR="002F6A51">
        <w:rPr>
          <w:rFonts w:ascii="Arial" w:hAnsi="Arial" w:cs="Arial"/>
          <w:b/>
          <w:bCs/>
        </w:rPr>
        <w:t xml:space="preserve"> 8</w:t>
      </w:r>
      <w:r w:rsidR="00496457">
        <w:rPr>
          <w:rFonts w:ascii="Arial" w:hAnsi="Arial" w:cs="Arial"/>
          <w:b/>
          <w:bCs/>
        </w:rPr>
        <w:t>15</w:t>
      </w:r>
      <w:r w:rsidR="002F6A51">
        <w:rPr>
          <w:rFonts w:ascii="Arial" w:hAnsi="Arial" w:cs="Arial"/>
          <w:b/>
          <w:bCs/>
        </w:rPr>
        <w:t>.</w:t>
      </w:r>
      <w:r w:rsidR="00496457">
        <w:rPr>
          <w:rFonts w:ascii="Arial" w:hAnsi="Arial" w:cs="Arial"/>
          <w:b/>
          <w:bCs/>
        </w:rPr>
        <w:t>265</w:t>
      </w:r>
      <w:r w:rsidR="002F6A51">
        <w:rPr>
          <w:rFonts w:ascii="Arial" w:hAnsi="Arial" w:cs="Arial"/>
          <w:b/>
          <w:bCs/>
        </w:rPr>
        <w:t xml:space="preserve"> kos </w:t>
      </w:r>
    </w:p>
    <w:tbl>
      <w:tblPr>
        <w:tblW w:w="9633" w:type="dxa"/>
        <w:tblInd w:w="70" w:type="dxa"/>
        <w:tblCellMar>
          <w:left w:w="70" w:type="dxa"/>
          <w:right w:w="70" w:type="dxa"/>
        </w:tblCellMar>
        <w:tblLook w:val="04A0" w:firstRow="1" w:lastRow="0" w:firstColumn="1" w:lastColumn="0" w:noHBand="0" w:noVBand="1"/>
      </w:tblPr>
      <w:tblGrid>
        <w:gridCol w:w="9633"/>
      </w:tblGrid>
      <w:tr w:rsidR="00A51238" w:rsidRPr="00A51238" w:rsidTr="00A51238">
        <w:trPr>
          <w:trHeight w:val="728"/>
        </w:trPr>
        <w:tc>
          <w:tcPr>
            <w:tcW w:w="9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825" w:rsidRPr="00A51238" w:rsidRDefault="00A51238" w:rsidP="006C1AC4">
            <w:pPr>
              <w:pStyle w:val="Odstavekseznama"/>
              <w:numPr>
                <w:ilvl w:val="0"/>
                <w:numId w:val="15"/>
              </w:numPr>
              <w:rPr>
                <w:rFonts w:ascii="Times New Roman" w:hAnsi="Times New Roman"/>
                <w:b/>
              </w:rPr>
            </w:pPr>
            <w:r w:rsidRPr="00A51238">
              <w:rPr>
                <w:b/>
              </w:rPr>
              <w:t>ZAŠČITNI PLAŠČ ZA ENKRATNO UPORABO: KOLIČINA  do 415.265 kosov</w:t>
            </w:r>
          </w:p>
        </w:tc>
      </w:tr>
      <w:tr w:rsidR="00B45726" w:rsidRPr="00E93739" w:rsidTr="00A51238">
        <w:trPr>
          <w:trHeight w:val="728"/>
        </w:trPr>
        <w:tc>
          <w:tcPr>
            <w:tcW w:w="9633" w:type="dxa"/>
            <w:tcBorders>
              <w:top w:val="single" w:sz="4" w:space="0" w:color="auto"/>
              <w:left w:val="single" w:sz="4" w:space="0" w:color="auto"/>
              <w:bottom w:val="single" w:sz="4" w:space="0" w:color="auto"/>
              <w:right w:val="single" w:sz="4" w:space="0" w:color="auto"/>
            </w:tcBorders>
            <w:shd w:val="clear" w:color="auto" w:fill="auto"/>
            <w:vAlign w:val="center"/>
          </w:tcPr>
          <w:p w:rsidR="00A51238" w:rsidRPr="000C7EED" w:rsidRDefault="00A51238" w:rsidP="00A51238">
            <w:r w:rsidRPr="00A51238">
              <w:rPr>
                <w:b/>
              </w:rPr>
              <w:t>Splošni opis:</w:t>
            </w:r>
            <w:r w:rsidRPr="000C7EED">
              <w:t xml:space="preserve"> </w:t>
            </w:r>
            <w:proofErr w:type="spellStart"/>
            <w:r w:rsidRPr="000C7EED">
              <w:t>nesterilen</w:t>
            </w:r>
            <w:proofErr w:type="spellEnd"/>
            <w:r w:rsidRPr="000C7EED">
              <w:t xml:space="preserve"> izdelek, za enkratno uporabo, brez DEHP, brez lateksa, plašč naj zagotavlja enakovredno zaščito spredaj, zadaj in na spojih, spoji plašča naj bodo varjeni, ne šivani, na plašču naj bo označen nivo zaščite po standardu, tekočinsko odbojen, dolgi rokavi, stisnjeni v zapestju, enostavno, učinkovito in nemoteče zapenjanje na zadnji strani za vratom in v pasu, modre ali zelene barve.</w:t>
            </w:r>
          </w:p>
          <w:p w:rsidR="00A51238" w:rsidRDefault="00A51238" w:rsidP="00A51238">
            <w:r w:rsidRPr="00A51238">
              <w:rPr>
                <w:b/>
              </w:rPr>
              <w:t>Material</w:t>
            </w:r>
            <w:r w:rsidRPr="000C7EED">
              <w:t xml:space="preserve">: iz SMS materiala, hidrostatičen pritisk je večji od 20 cm H2O, iz netkanega materiala, tekočinsko odbojen, nepropusten za mikroorganizme in prašne delce, ohranja svoje lastnosti v mokrem in suhem stanju, </w:t>
            </w:r>
            <w:proofErr w:type="spellStart"/>
            <w:r w:rsidRPr="000C7EED">
              <w:t>gramatura</w:t>
            </w:r>
            <w:proofErr w:type="spellEnd"/>
            <w:r w:rsidRPr="000C7EED">
              <w:t xml:space="preserve">: najmanj 30 g/ m2, material se ne kosmati in ne sme odpuščati delcev, ne draži kože, je brez vonja, je brez lateksa, ne podpira gorenja. </w:t>
            </w:r>
          </w:p>
          <w:p w:rsidR="00A51238" w:rsidRDefault="00A51238" w:rsidP="00A51238">
            <w:r w:rsidRPr="00A51238">
              <w:rPr>
                <w:b/>
              </w:rPr>
              <w:t>Velikost</w:t>
            </w:r>
            <w:r w:rsidRPr="000C7EED">
              <w:t xml:space="preserve">: evropske velikosti L in XL. </w:t>
            </w:r>
          </w:p>
          <w:p w:rsidR="00A51238" w:rsidRPr="00A51238" w:rsidRDefault="00A51238" w:rsidP="00A51238">
            <w:pPr>
              <w:rPr>
                <w:b/>
              </w:rPr>
            </w:pPr>
            <w:r w:rsidRPr="00A51238">
              <w:rPr>
                <w:b/>
              </w:rPr>
              <w:lastRenderedPageBreak/>
              <w:t>Pakiranje:</w:t>
            </w:r>
            <w:r w:rsidRPr="000C7EED">
              <w:t xml:space="preserve"> posamezno pakiranje oz. največ 10 skupaj, na notranji in zunanji embalaži morajo biti prisotni podatki: ime proizvajalca, ime izdelka, velikost izdelka, kataloška številka, število kosov v osnovnem pakiranju, CE oznaka, več notranjih embalaž vloženih močnejšo zunanjo transportno embalažo.</w:t>
            </w:r>
          </w:p>
          <w:p w:rsidR="00A51238" w:rsidRPr="000C7EED" w:rsidRDefault="00A51238" w:rsidP="00A51238">
            <w:r w:rsidRPr="00A51238">
              <w:rPr>
                <w:b/>
              </w:rPr>
              <w:t>EU norme in standardi oz. zahteve:</w:t>
            </w:r>
            <w:r w:rsidRPr="000C7EED">
              <w:t xml:space="preserve"> skladno z direktivo 2017/745 EEC, skladno z direktivo 2016/425/EEC, EN ISO 13485 ali ASTM, prisotna oznaka CE.</w:t>
            </w:r>
          </w:p>
          <w:p w:rsidR="00B45726" w:rsidRPr="00E76825" w:rsidRDefault="00B45726" w:rsidP="00A51238">
            <w:pPr>
              <w:rPr>
                <w:rFonts w:ascii="Arial" w:hAnsi="Arial" w:cs="Arial"/>
                <w:b/>
                <w:sz w:val="22"/>
                <w:szCs w:val="22"/>
              </w:rPr>
            </w:pPr>
          </w:p>
        </w:tc>
      </w:tr>
      <w:tr w:rsidR="00A51238" w:rsidRPr="00A51238" w:rsidTr="00A51238">
        <w:trPr>
          <w:trHeight w:val="728"/>
        </w:trPr>
        <w:tc>
          <w:tcPr>
            <w:tcW w:w="9633" w:type="dxa"/>
            <w:tcBorders>
              <w:top w:val="single" w:sz="4" w:space="0" w:color="auto"/>
              <w:left w:val="single" w:sz="4" w:space="0" w:color="auto"/>
              <w:bottom w:val="single" w:sz="4" w:space="0" w:color="auto"/>
              <w:right w:val="single" w:sz="4" w:space="0" w:color="auto"/>
            </w:tcBorders>
            <w:shd w:val="clear" w:color="auto" w:fill="auto"/>
            <w:vAlign w:val="center"/>
          </w:tcPr>
          <w:p w:rsidR="00A51238" w:rsidRPr="00A51238" w:rsidRDefault="00A51238" w:rsidP="006C1AC4">
            <w:pPr>
              <w:pStyle w:val="Odstavekseznama"/>
              <w:numPr>
                <w:ilvl w:val="0"/>
                <w:numId w:val="15"/>
              </w:numPr>
              <w:rPr>
                <w:b/>
              </w:rPr>
            </w:pPr>
            <w:r w:rsidRPr="00A51238">
              <w:rPr>
                <w:b/>
              </w:rPr>
              <w:lastRenderedPageBreak/>
              <w:t>PRALNI PLAŠČ: KOLIČINA do 400.000 kosov</w:t>
            </w:r>
          </w:p>
        </w:tc>
      </w:tr>
      <w:tr w:rsidR="00A51238" w:rsidRPr="00E93739" w:rsidTr="00A51238">
        <w:trPr>
          <w:trHeight w:val="728"/>
        </w:trPr>
        <w:tc>
          <w:tcPr>
            <w:tcW w:w="9633" w:type="dxa"/>
            <w:tcBorders>
              <w:top w:val="single" w:sz="4" w:space="0" w:color="auto"/>
              <w:left w:val="single" w:sz="4" w:space="0" w:color="auto"/>
              <w:bottom w:val="single" w:sz="4" w:space="0" w:color="auto"/>
              <w:right w:val="single" w:sz="4" w:space="0" w:color="auto"/>
            </w:tcBorders>
            <w:shd w:val="clear" w:color="auto" w:fill="auto"/>
            <w:vAlign w:val="center"/>
          </w:tcPr>
          <w:p w:rsidR="006C1AC4" w:rsidRPr="000C7EED" w:rsidRDefault="006C1AC4" w:rsidP="006C1AC4">
            <w:pPr>
              <w:rPr>
                <w:b/>
              </w:rPr>
            </w:pPr>
            <w:r w:rsidRPr="000C7EED">
              <w:rPr>
                <w:b/>
              </w:rPr>
              <w:t>Opis artikla</w:t>
            </w:r>
          </w:p>
          <w:p w:rsidR="006C1AC4" w:rsidRPr="000C7EED" w:rsidRDefault="006C1AC4" w:rsidP="006C1AC4">
            <w:pPr>
              <w:rPr>
                <w:b/>
              </w:rPr>
            </w:pPr>
          </w:p>
          <w:p w:rsidR="006C1AC4" w:rsidRPr="000C7EED" w:rsidRDefault="006C1AC4" w:rsidP="006C1AC4">
            <w:pPr>
              <w:jc w:val="both"/>
            </w:pPr>
            <w:r w:rsidRPr="000C7EED">
              <w:t>Pralni plašč je OVO, Kategorija III - ščiti pred škodljivimi biološkimi sredstvi, kemikalijami - žveplovo kislino, sodo, butanolom v skladu z EN 14126 + EN 13034 (tip 6 - B).</w:t>
            </w:r>
          </w:p>
          <w:p w:rsidR="006C1AC4" w:rsidRPr="000C7EED" w:rsidRDefault="006C1AC4" w:rsidP="006C1AC4">
            <w:pPr>
              <w:jc w:val="both"/>
            </w:pPr>
            <w:r w:rsidRPr="000C7EED">
              <w:t>Šivanje izdelkov mora biti izvedeno tako, da šivi vzdržijo normalna naprezanja. Zaključki šivov morajo biti izdelani čvrsto. Notranji šivi morajo biti izdelani tako, da ne povzročajo osipanja. Izdelek ne sme dražiti kože, mora biti brez vonja, se ne kosmati, ne pušča delcev. Material mora biti primeren za  sterilizacijo, nepropusten za vodo, kri, prah.</w:t>
            </w:r>
          </w:p>
          <w:p w:rsidR="006C1AC4" w:rsidRPr="000C7EED" w:rsidRDefault="006C1AC4" w:rsidP="006C1AC4">
            <w:pPr>
              <w:jc w:val="both"/>
            </w:pPr>
            <w:r w:rsidRPr="000C7EED">
              <w:t xml:space="preserve">Plašč je izdelan iz tri-slojnega laminata, ravnega kroja ter </w:t>
            </w:r>
            <w:proofErr w:type="spellStart"/>
            <w:r w:rsidRPr="000C7EED">
              <w:t>raglan</w:t>
            </w:r>
            <w:proofErr w:type="spellEnd"/>
            <w:r w:rsidRPr="000C7EED">
              <w:t xml:space="preserve"> rokavi. Na dnu rokavov je pletena poliestrska manšeta z visoko odpornostjo na pranje in sušenje. Sestava manšete je 100% PES – filament, teža 520 g/m2 +/- 5 v vezavi 1:1. Zadnji del plašča je sestavljen iz dveh delov in se prekrivata. Leva stran je rezana naravnost po sredini hrbta, desna stran pa je širša in prekriva levo stran (prikazano na sliki). Na levem bočnem šivu v višini pasu in na desnem preklopnem delu hrbta so prišiti trakovi za vezanje iz osnovne tkanine v širini 2,5 cm. Šivi so varjeni s trakom za varjenje šivov širine 25 mm.</w:t>
            </w:r>
          </w:p>
          <w:p w:rsidR="006C1AC4" w:rsidRPr="000C7EED" w:rsidRDefault="006C1AC4" w:rsidP="006C1AC4">
            <w:pPr>
              <w:jc w:val="both"/>
            </w:pPr>
            <w:r w:rsidRPr="000C7EED">
              <w:t xml:space="preserve">Ovratnik plašča je obrobljen s poliestrskim trakom širine 1,5 cm v kontrastni barvi in sicer velikost L modre barve ter velikost XL zelene barve. S pomočjo tega traku se na hrbtni strani regulira odprtina ovratnika. Vsi notranji šivi so širine 1 cm, hrbtni del in spodnji del plašča pa 2,5 cm. </w:t>
            </w:r>
            <w:proofErr w:type="spellStart"/>
            <w:r w:rsidRPr="000C7EED">
              <w:t>Všivna</w:t>
            </w:r>
            <w:proofErr w:type="spellEnd"/>
            <w:r w:rsidRPr="000C7EED">
              <w:t xml:space="preserve"> etiketa je nameščena na notranjem levem stranskem šivu.</w:t>
            </w:r>
          </w:p>
          <w:p w:rsidR="006C1AC4" w:rsidRPr="000C7EED" w:rsidRDefault="006C1AC4" w:rsidP="006C1AC4">
            <w:pPr>
              <w:jc w:val="both"/>
            </w:pPr>
            <w:r w:rsidRPr="000C7EED">
              <w:t>Gotov izdelek mora biti testiran po normi EN  ISO 17491-4</w:t>
            </w:r>
          </w:p>
          <w:p w:rsidR="006C1AC4" w:rsidRDefault="006C1AC4" w:rsidP="006C1AC4">
            <w:pPr>
              <w:rPr>
                <w:b/>
              </w:rPr>
            </w:pPr>
          </w:p>
          <w:p w:rsidR="006C1AC4" w:rsidRPr="000C7EED" w:rsidRDefault="006C1AC4" w:rsidP="006C1AC4">
            <w:pPr>
              <w:rPr>
                <w:b/>
              </w:rPr>
            </w:pPr>
            <w:r w:rsidRPr="000C7EED">
              <w:rPr>
                <w:b/>
              </w:rPr>
              <w:t xml:space="preserve">Skica izdelka  </w:t>
            </w:r>
          </w:p>
          <w:p w:rsidR="006C1AC4" w:rsidRPr="000C7EED" w:rsidRDefault="006C1AC4" w:rsidP="006C1AC4">
            <w:pPr>
              <w:rPr>
                <w:noProof/>
              </w:rPr>
            </w:pPr>
          </w:p>
          <w:p w:rsidR="006C1AC4" w:rsidRPr="000C7EED" w:rsidRDefault="006C1AC4" w:rsidP="006C1AC4">
            <w:pPr>
              <w:rPr>
                <w:b/>
              </w:rPr>
            </w:pPr>
            <w:r w:rsidRPr="000C7EED">
              <w:rPr>
                <w:noProof/>
              </w:rPr>
              <w:lastRenderedPageBreak/>
              <w:drawing>
                <wp:inline distT="0" distB="0" distL="0" distR="0" wp14:anchorId="563CB0AE" wp14:editId="7152DDB9">
                  <wp:extent cx="5760720" cy="4004943"/>
                  <wp:effectExtent l="19050" t="0" r="0" b="0"/>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5760720" cy="4004943"/>
                          </a:xfrm>
                          <a:prstGeom prst="rect">
                            <a:avLst/>
                          </a:prstGeom>
                          <a:noFill/>
                          <a:ln w="9525">
                            <a:noFill/>
                            <a:miter lim="800000"/>
                            <a:headEnd/>
                            <a:tailEnd/>
                          </a:ln>
                        </pic:spPr>
                      </pic:pic>
                    </a:graphicData>
                  </a:graphic>
                </wp:inline>
              </w:drawing>
            </w:r>
          </w:p>
          <w:p w:rsidR="006C1AC4" w:rsidRPr="000C7EED" w:rsidRDefault="006C1AC4" w:rsidP="006C1AC4">
            <w:pPr>
              <w:jc w:val="both"/>
              <w:rPr>
                <w:b/>
              </w:rPr>
            </w:pPr>
          </w:p>
          <w:p w:rsidR="006C1AC4" w:rsidRPr="000C7EED" w:rsidRDefault="006C1AC4" w:rsidP="006C1AC4">
            <w:pPr>
              <w:jc w:val="both"/>
              <w:rPr>
                <w:b/>
              </w:rPr>
            </w:pPr>
            <w:r w:rsidRPr="000C7EED">
              <w:rPr>
                <w:b/>
              </w:rPr>
              <w:t xml:space="preserve">Tabela št. </w:t>
            </w:r>
            <w:r w:rsidR="00082205">
              <w:rPr>
                <w:b/>
              </w:rPr>
              <w:t>1</w:t>
            </w:r>
            <w:r w:rsidRPr="000C7EED">
              <w:rPr>
                <w:b/>
              </w:rPr>
              <w:t xml:space="preserve">: Tabela mer za velikostno številko L in XL </w:t>
            </w:r>
          </w:p>
          <w:p w:rsidR="006C1AC4" w:rsidRPr="000C7EED" w:rsidRDefault="006C1AC4" w:rsidP="006C1AC4"/>
          <w:tbl>
            <w:tblPr>
              <w:tblW w:w="49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0"/>
              <w:gridCol w:w="586"/>
              <w:gridCol w:w="992"/>
              <w:gridCol w:w="993"/>
            </w:tblGrid>
            <w:tr w:rsidR="006C1AC4" w:rsidRPr="000C7EED" w:rsidTr="00082205">
              <w:tc>
                <w:tcPr>
                  <w:tcW w:w="2996" w:type="dxa"/>
                  <w:gridSpan w:val="2"/>
                  <w:vAlign w:val="bottom"/>
                </w:tcPr>
                <w:p w:rsidR="006C1AC4" w:rsidRPr="000C7EED" w:rsidRDefault="006C1AC4" w:rsidP="006C1AC4">
                  <w:pPr>
                    <w:jc w:val="center"/>
                    <w:rPr>
                      <w:b/>
                    </w:rPr>
                  </w:pPr>
                  <w:r w:rsidRPr="000C7EED">
                    <w:rPr>
                      <w:b/>
                    </w:rPr>
                    <w:t>Velikostne številke</w:t>
                  </w:r>
                </w:p>
              </w:tc>
              <w:tc>
                <w:tcPr>
                  <w:tcW w:w="992" w:type="dxa"/>
                  <w:vAlign w:val="bottom"/>
                </w:tcPr>
                <w:p w:rsidR="006C1AC4" w:rsidRPr="000C7EED" w:rsidRDefault="006C1AC4" w:rsidP="006C1AC4">
                  <w:pPr>
                    <w:jc w:val="center"/>
                    <w:rPr>
                      <w:b/>
                    </w:rPr>
                  </w:pPr>
                  <w:r w:rsidRPr="000C7EED">
                    <w:rPr>
                      <w:b/>
                    </w:rPr>
                    <w:t>L</w:t>
                  </w:r>
                </w:p>
              </w:tc>
              <w:tc>
                <w:tcPr>
                  <w:tcW w:w="993" w:type="dxa"/>
                  <w:vAlign w:val="bottom"/>
                </w:tcPr>
                <w:p w:rsidR="006C1AC4" w:rsidRPr="000C7EED" w:rsidRDefault="006C1AC4" w:rsidP="006C1AC4">
                  <w:pPr>
                    <w:pStyle w:val="Naslov1"/>
                    <w:jc w:val="center"/>
                    <w:rPr>
                      <w:rFonts w:ascii="Times New Roman" w:hAnsi="Times New Roman"/>
                      <w:sz w:val="24"/>
                      <w:szCs w:val="24"/>
                    </w:rPr>
                  </w:pPr>
                  <w:r w:rsidRPr="000C7EED">
                    <w:rPr>
                      <w:rFonts w:ascii="Times New Roman" w:hAnsi="Times New Roman"/>
                      <w:sz w:val="24"/>
                      <w:szCs w:val="24"/>
                    </w:rPr>
                    <w:t>XL</w:t>
                  </w:r>
                </w:p>
              </w:tc>
            </w:tr>
            <w:tr w:rsidR="006C1AC4" w:rsidRPr="000C7EED" w:rsidTr="00082205">
              <w:trPr>
                <w:cantSplit/>
              </w:trPr>
              <w:tc>
                <w:tcPr>
                  <w:tcW w:w="2410" w:type="dxa"/>
                </w:tcPr>
                <w:p w:rsidR="006C1AC4" w:rsidRPr="000C7EED" w:rsidRDefault="006C1AC4" w:rsidP="006C1AC4">
                  <w:pPr>
                    <w:jc w:val="both"/>
                  </w:pPr>
                  <w:r w:rsidRPr="000C7EED">
                    <w:t>Dolžina spredaj</w:t>
                  </w:r>
                </w:p>
              </w:tc>
              <w:tc>
                <w:tcPr>
                  <w:tcW w:w="586" w:type="dxa"/>
                </w:tcPr>
                <w:p w:rsidR="006C1AC4" w:rsidRPr="000C7EED" w:rsidRDefault="006C1AC4" w:rsidP="006C1AC4">
                  <w:pPr>
                    <w:jc w:val="center"/>
                  </w:pPr>
                  <w:r w:rsidRPr="000C7EED">
                    <w:t>A</w:t>
                  </w:r>
                </w:p>
              </w:tc>
              <w:tc>
                <w:tcPr>
                  <w:tcW w:w="992" w:type="dxa"/>
                </w:tcPr>
                <w:p w:rsidR="006C1AC4" w:rsidRPr="000C7EED" w:rsidRDefault="006C1AC4" w:rsidP="006C1AC4">
                  <w:pPr>
                    <w:jc w:val="center"/>
                  </w:pPr>
                  <w:r w:rsidRPr="000C7EED">
                    <w:t>118</w:t>
                  </w:r>
                </w:p>
              </w:tc>
              <w:tc>
                <w:tcPr>
                  <w:tcW w:w="993" w:type="dxa"/>
                </w:tcPr>
                <w:p w:rsidR="006C1AC4" w:rsidRPr="000C7EED" w:rsidRDefault="006C1AC4" w:rsidP="006C1AC4">
                  <w:pPr>
                    <w:jc w:val="center"/>
                  </w:pPr>
                  <w:r w:rsidRPr="000C7EED">
                    <w:t>120</w:t>
                  </w:r>
                </w:p>
              </w:tc>
            </w:tr>
            <w:tr w:rsidR="006C1AC4" w:rsidRPr="000C7EED" w:rsidTr="00082205">
              <w:trPr>
                <w:cantSplit/>
              </w:trPr>
              <w:tc>
                <w:tcPr>
                  <w:tcW w:w="2410" w:type="dxa"/>
                </w:tcPr>
                <w:p w:rsidR="006C1AC4" w:rsidRPr="000C7EED" w:rsidRDefault="006C1AC4" w:rsidP="006C1AC4">
                  <w:pPr>
                    <w:tabs>
                      <w:tab w:val="center" w:pos="1151"/>
                    </w:tabs>
                    <w:jc w:val="both"/>
                  </w:pPr>
                  <w:r w:rsidRPr="000C7EED">
                    <w:t>Prsna  širina</w:t>
                  </w:r>
                  <w:r w:rsidRPr="000C7EED">
                    <w:tab/>
                  </w:r>
                </w:p>
              </w:tc>
              <w:tc>
                <w:tcPr>
                  <w:tcW w:w="586" w:type="dxa"/>
                </w:tcPr>
                <w:p w:rsidR="006C1AC4" w:rsidRPr="000C7EED" w:rsidRDefault="006C1AC4" w:rsidP="006C1AC4">
                  <w:pPr>
                    <w:jc w:val="center"/>
                  </w:pPr>
                  <w:r w:rsidRPr="000C7EED">
                    <w:t>B</w:t>
                  </w:r>
                </w:p>
              </w:tc>
              <w:tc>
                <w:tcPr>
                  <w:tcW w:w="992" w:type="dxa"/>
                </w:tcPr>
                <w:p w:rsidR="006C1AC4" w:rsidRPr="000C7EED" w:rsidRDefault="006C1AC4" w:rsidP="006C1AC4">
                  <w:pPr>
                    <w:jc w:val="center"/>
                  </w:pPr>
                  <w:r w:rsidRPr="000C7EED">
                    <w:t>67</w:t>
                  </w:r>
                </w:p>
              </w:tc>
              <w:tc>
                <w:tcPr>
                  <w:tcW w:w="993" w:type="dxa"/>
                </w:tcPr>
                <w:p w:rsidR="006C1AC4" w:rsidRPr="000C7EED" w:rsidRDefault="006C1AC4" w:rsidP="006C1AC4">
                  <w:pPr>
                    <w:jc w:val="center"/>
                  </w:pPr>
                  <w:r w:rsidRPr="000C7EED">
                    <w:t>71</w:t>
                  </w:r>
                </w:p>
              </w:tc>
            </w:tr>
            <w:tr w:rsidR="006C1AC4" w:rsidRPr="000C7EED" w:rsidTr="00082205">
              <w:trPr>
                <w:cantSplit/>
              </w:trPr>
              <w:tc>
                <w:tcPr>
                  <w:tcW w:w="2410" w:type="dxa"/>
                </w:tcPr>
                <w:p w:rsidR="006C1AC4" w:rsidRPr="000C7EED" w:rsidRDefault="006C1AC4" w:rsidP="006C1AC4">
                  <w:pPr>
                    <w:jc w:val="both"/>
                  </w:pPr>
                  <w:r w:rsidRPr="000C7EED">
                    <w:t>Dolžina rokava</w:t>
                  </w:r>
                </w:p>
              </w:tc>
              <w:tc>
                <w:tcPr>
                  <w:tcW w:w="586" w:type="dxa"/>
                </w:tcPr>
                <w:p w:rsidR="006C1AC4" w:rsidRPr="000C7EED" w:rsidRDefault="006C1AC4" w:rsidP="006C1AC4">
                  <w:pPr>
                    <w:jc w:val="center"/>
                  </w:pPr>
                  <w:r w:rsidRPr="000C7EED">
                    <w:t>C</w:t>
                  </w:r>
                </w:p>
              </w:tc>
              <w:tc>
                <w:tcPr>
                  <w:tcW w:w="992" w:type="dxa"/>
                </w:tcPr>
                <w:p w:rsidR="006C1AC4" w:rsidRPr="000C7EED" w:rsidRDefault="006C1AC4" w:rsidP="006C1AC4">
                  <w:pPr>
                    <w:jc w:val="center"/>
                  </w:pPr>
                  <w:r w:rsidRPr="000C7EED">
                    <w:t>83</w:t>
                  </w:r>
                </w:p>
              </w:tc>
              <w:tc>
                <w:tcPr>
                  <w:tcW w:w="993" w:type="dxa"/>
                </w:tcPr>
                <w:p w:rsidR="006C1AC4" w:rsidRPr="000C7EED" w:rsidRDefault="006C1AC4" w:rsidP="006C1AC4">
                  <w:pPr>
                    <w:jc w:val="center"/>
                  </w:pPr>
                  <w:r w:rsidRPr="000C7EED">
                    <w:t>86</w:t>
                  </w:r>
                </w:p>
              </w:tc>
            </w:tr>
            <w:tr w:rsidR="006C1AC4" w:rsidRPr="000C7EED" w:rsidTr="00082205">
              <w:trPr>
                <w:cantSplit/>
              </w:trPr>
              <w:tc>
                <w:tcPr>
                  <w:tcW w:w="2410" w:type="dxa"/>
                </w:tcPr>
                <w:p w:rsidR="006C1AC4" w:rsidRPr="000C7EED" w:rsidRDefault="006C1AC4" w:rsidP="006C1AC4">
                  <w:pPr>
                    <w:jc w:val="both"/>
                  </w:pPr>
                  <w:r w:rsidRPr="000C7EED">
                    <w:t>Vratni  izrez</w:t>
                  </w:r>
                </w:p>
              </w:tc>
              <w:tc>
                <w:tcPr>
                  <w:tcW w:w="586" w:type="dxa"/>
                </w:tcPr>
                <w:p w:rsidR="006C1AC4" w:rsidRPr="000C7EED" w:rsidRDefault="006C1AC4" w:rsidP="006C1AC4">
                  <w:pPr>
                    <w:jc w:val="center"/>
                  </w:pPr>
                  <w:r w:rsidRPr="000C7EED">
                    <w:t>D</w:t>
                  </w:r>
                </w:p>
              </w:tc>
              <w:tc>
                <w:tcPr>
                  <w:tcW w:w="992" w:type="dxa"/>
                </w:tcPr>
                <w:p w:rsidR="006C1AC4" w:rsidRPr="000C7EED" w:rsidRDefault="006C1AC4" w:rsidP="006C1AC4">
                  <w:pPr>
                    <w:jc w:val="center"/>
                  </w:pPr>
                  <w:r w:rsidRPr="000C7EED">
                    <w:t>24</w:t>
                  </w:r>
                </w:p>
              </w:tc>
              <w:tc>
                <w:tcPr>
                  <w:tcW w:w="993" w:type="dxa"/>
                </w:tcPr>
                <w:p w:rsidR="006C1AC4" w:rsidRPr="000C7EED" w:rsidRDefault="006C1AC4" w:rsidP="006C1AC4">
                  <w:pPr>
                    <w:jc w:val="center"/>
                  </w:pPr>
                  <w:r w:rsidRPr="000C7EED">
                    <w:t>24,5</w:t>
                  </w:r>
                </w:p>
              </w:tc>
            </w:tr>
            <w:tr w:rsidR="006C1AC4" w:rsidRPr="000C7EED" w:rsidTr="00082205">
              <w:trPr>
                <w:cantSplit/>
              </w:trPr>
              <w:tc>
                <w:tcPr>
                  <w:tcW w:w="2410" w:type="dxa"/>
                </w:tcPr>
                <w:p w:rsidR="006C1AC4" w:rsidRPr="000C7EED" w:rsidRDefault="006C1AC4" w:rsidP="006C1AC4">
                  <w:pPr>
                    <w:jc w:val="both"/>
                  </w:pPr>
                  <w:r w:rsidRPr="000C7EED">
                    <w:t>Širina spodaj</w:t>
                  </w:r>
                </w:p>
              </w:tc>
              <w:tc>
                <w:tcPr>
                  <w:tcW w:w="586" w:type="dxa"/>
                </w:tcPr>
                <w:p w:rsidR="006C1AC4" w:rsidRPr="000C7EED" w:rsidRDefault="006C1AC4" w:rsidP="006C1AC4">
                  <w:pPr>
                    <w:jc w:val="center"/>
                  </w:pPr>
                  <w:r w:rsidRPr="000C7EED">
                    <w:t>E</w:t>
                  </w:r>
                </w:p>
              </w:tc>
              <w:tc>
                <w:tcPr>
                  <w:tcW w:w="992" w:type="dxa"/>
                </w:tcPr>
                <w:p w:rsidR="006C1AC4" w:rsidRPr="000C7EED" w:rsidRDefault="006C1AC4" w:rsidP="006C1AC4">
                  <w:pPr>
                    <w:jc w:val="center"/>
                  </w:pPr>
                  <w:r w:rsidRPr="000C7EED">
                    <w:t>65</w:t>
                  </w:r>
                </w:p>
              </w:tc>
              <w:tc>
                <w:tcPr>
                  <w:tcW w:w="993" w:type="dxa"/>
                </w:tcPr>
                <w:p w:rsidR="006C1AC4" w:rsidRPr="000C7EED" w:rsidRDefault="006C1AC4" w:rsidP="006C1AC4">
                  <w:pPr>
                    <w:jc w:val="center"/>
                  </w:pPr>
                  <w:r w:rsidRPr="000C7EED">
                    <w:t>69</w:t>
                  </w:r>
                </w:p>
              </w:tc>
            </w:tr>
            <w:tr w:rsidR="006C1AC4" w:rsidRPr="000C7EED" w:rsidTr="00082205">
              <w:trPr>
                <w:cantSplit/>
              </w:trPr>
              <w:tc>
                <w:tcPr>
                  <w:tcW w:w="2410" w:type="dxa"/>
                </w:tcPr>
                <w:p w:rsidR="006C1AC4" w:rsidRPr="000C7EED" w:rsidRDefault="006C1AC4" w:rsidP="006C1AC4">
                  <w:pPr>
                    <w:jc w:val="both"/>
                  </w:pPr>
                  <w:r w:rsidRPr="000C7EED">
                    <w:t>Preklop zadaj</w:t>
                  </w:r>
                </w:p>
              </w:tc>
              <w:tc>
                <w:tcPr>
                  <w:tcW w:w="586" w:type="dxa"/>
                </w:tcPr>
                <w:p w:rsidR="006C1AC4" w:rsidRPr="000C7EED" w:rsidRDefault="006C1AC4" w:rsidP="006C1AC4">
                  <w:pPr>
                    <w:jc w:val="center"/>
                  </w:pPr>
                  <w:r w:rsidRPr="000C7EED">
                    <w:t>F</w:t>
                  </w:r>
                </w:p>
              </w:tc>
              <w:tc>
                <w:tcPr>
                  <w:tcW w:w="992" w:type="dxa"/>
                </w:tcPr>
                <w:p w:rsidR="006C1AC4" w:rsidRPr="000C7EED" w:rsidRDefault="006C1AC4" w:rsidP="006C1AC4">
                  <w:pPr>
                    <w:jc w:val="center"/>
                  </w:pPr>
                  <w:r w:rsidRPr="000C7EED">
                    <w:t>19</w:t>
                  </w:r>
                </w:p>
              </w:tc>
              <w:tc>
                <w:tcPr>
                  <w:tcW w:w="993" w:type="dxa"/>
                </w:tcPr>
                <w:p w:rsidR="006C1AC4" w:rsidRPr="000C7EED" w:rsidRDefault="006C1AC4" w:rsidP="006C1AC4">
                  <w:pPr>
                    <w:jc w:val="center"/>
                  </w:pPr>
                  <w:r w:rsidRPr="000C7EED">
                    <w:t>21</w:t>
                  </w:r>
                </w:p>
              </w:tc>
            </w:tr>
            <w:tr w:rsidR="006C1AC4" w:rsidRPr="000C7EED" w:rsidTr="00082205">
              <w:trPr>
                <w:cantSplit/>
              </w:trPr>
              <w:tc>
                <w:tcPr>
                  <w:tcW w:w="2410" w:type="dxa"/>
                </w:tcPr>
                <w:p w:rsidR="006C1AC4" w:rsidRPr="000C7EED" w:rsidRDefault="006C1AC4" w:rsidP="006C1AC4">
                  <w:pPr>
                    <w:jc w:val="both"/>
                  </w:pPr>
                  <w:r w:rsidRPr="000C7EED">
                    <w:t>Dolžina rokav. patenta</w:t>
                  </w:r>
                </w:p>
              </w:tc>
              <w:tc>
                <w:tcPr>
                  <w:tcW w:w="586" w:type="dxa"/>
                </w:tcPr>
                <w:p w:rsidR="006C1AC4" w:rsidRPr="000C7EED" w:rsidRDefault="006C1AC4" w:rsidP="006C1AC4">
                  <w:pPr>
                    <w:jc w:val="center"/>
                  </w:pPr>
                  <w:r w:rsidRPr="000C7EED">
                    <w:t>G</w:t>
                  </w:r>
                </w:p>
              </w:tc>
              <w:tc>
                <w:tcPr>
                  <w:tcW w:w="992" w:type="dxa"/>
                </w:tcPr>
                <w:p w:rsidR="006C1AC4" w:rsidRPr="000C7EED" w:rsidRDefault="006C1AC4" w:rsidP="006C1AC4">
                  <w:pPr>
                    <w:jc w:val="center"/>
                  </w:pPr>
                  <w:r w:rsidRPr="000C7EED">
                    <w:t>7,5</w:t>
                  </w:r>
                </w:p>
              </w:tc>
              <w:tc>
                <w:tcPr>
                  <w:tcW w:w="993" w:type="dxa"/>
                </w:tcPr>
                <w:p w:rsidR="006C1AC4" w:rsidRPr="000C7EED" w:rsidRDefault="006C1AC4" w:rsidP="006C1AC4">
                  <w:pPr>
                    <w:jc w:val="center"/>
                  </w:pPr>
                  <w:r w:rsidRPr="000C7EED">
                    <w:t>7,5</w:t>
                  </w:r>
                </w:p>
              </w:tc>
            </w:tr>
            <w:tr w:rsidR="006C1AC4" w:rsidRPr="000C7EED" w:rsidTr="00082205">
              <w:trPr>
                <w:cantSplit/>
              </w:trPr>
              <w:tc>
                <w:tcPr>
                  <w:tcW w:w="2410" w:type="dxa"/>
                </w:tcPr>
                <w:p w:rsidR="006C1AC4" w:rsidRPr="000C7EED" w:rsidRDefault="006C1AC4" w:rsidP="006C1AC4">
                  <w:pPr>
                    <w:jc w:val="both"/>
                  </w:pPr>
                  <w:r w:rsidRPr="000C7EED">
                    <w:t>Hrbtna dolžina  do traku</w:t>
                  </w:r>
                </w:p>
              </w:tc>
              <w:tc>
                <w:tcPr>
                  <w:tcW w:w="586" w:type="dxa"/>
                </w:tcPr>
                <w:p w:rsidR="006C1AC4" w:rsidRPr="000C7EED" w:rsidRDefault="006C1AC4" w:rsidP="006C1AC4">
                  <w:pPr>
                    <w:jc w:val="center"/>
                  </w:pPr>
                  <w:r w:rsidRPr="000C7EED">
                    <w:t>H</w:t>
                  </w:r>
                </w:p>
              </w:tc>
              <w:tc>
                <w:tcPr>
                  <w:tcW w:w="992" w:type="dxa"/>
                </w:tcPr>
                <w:p w:rsidR="006C1AC4" w:rsidRPr="000C7EED" w:rsidRDefault="006C1AC4" w:rsidP="006C1AC4">
                  <w:pPr>
                    <w:jc w:val="center"/>
                  </w:pPr>
                  <w:r w:rsidRPr="000C7EED">
                    <w:t>79</w:t>
                  </w:r>
                </w:p>
              </w:tc>
              <w:tc>
                <w:tcPr>
                  <w:tcW w:w="993" w:type="dxa"/>
                </w:tcPr>
                <w:p w:rsidR="006C1AC4" w:rsidRPr="000C7EED" w:rsidRDefault="006C1AC4" w:rsidP="006C1AC4">
                  <w:pPr>
                    <w:jc w:val="center"/>
                  </w:pPr>
                  <w:r w:rsidRPr="000C7EED">
                    <w:t>80</w:t>
                  </w:r>
                </w:p>
              </w:tc>
            </w:tr>
          </w:tbl>
          <w:p w:rsidR="006C1AC4" w:rsidRPr="000C7EED" w:rsidRDefault="006C1AC4" w:rsidP="006C1AC4">
            <w:pPr>
              <w:jc w:val="both"/>
            </w:pPr>
          </w:p>
          <w:p w:rsidR="006C1AC4" w:rsidRPr="000C7EED" w:rsidRDefault="006C1AC4" w:rsidP="006C1AC4">
            <w:pPr>
              <w:jc w:val="both"/>
            </w:pPr>
            <w:r w:rsidRPr="000C7EED">
              <w:t xml:space="preserve">Dovoljena odstopanja:  </w:t>
            </w:r>
          </w:p>
          <w:p w:rsidR="006C1AC4" w:rsidRPr="000C7EED" w:rsidRDefault="006C1AC4" w:rsidP="006C1AC4">
            <w:pPr>
              <w:pStyle w:val="Odstavekseznama"/>
              <w:numPr>
                <w:ilvl w:val="0"/>
                <w:numId w:val="16"/>
              </w:numPr>
              <w:spacing w:after="160" w:line="259" w:lineRule="auto"/>
              <w:rPr>
                <w:rFonts w:ascii="Times New Roman" w:hAnsi="Times New Roman"/>
                <w:sz w:val="24"/>
                <w:szCs w:val="24"/>
              </w:rPr>
            </w:pPr>
            <w:r w:rsidRPr="000C7EED">
              <w:rPr>
                <w:rFonts w:ascii="Times New Roman" w:hAnsi="Times New Roman"/>
                <w:sz w:val="24"/>
                <w:szCs w:val="24"/>
              </w:rPr>
              <w:t xml:space="preserve">pri dimenzijah do 25 cm  -  1 cm, : +/-  </w:t>
            </w:r>
          </w:p>
          <w:p w:rsidR="006C1AC4" w:rsidRPr="000C7EED" w:rsidRDefault="006C1AC4" w:rsidP="006C1AC4">
            <w:pPr>
              <w:pStyle w:val="Odstavekseznama"/>
              <w:numPr>
                <w:ilvl w:val="0"/>
                <w:numId w:val="16"/>
              </w:numPr>
              <w:spacing w:after="160" w:line="259" w:lineRule="auto"/>
              <w:rPr>
                <w:rFonts w:ascii="Times New Roman" w:hAnsi="Times New Roman"/>
                <w:sz w:val="24"/>
                <w:szCs w:val="24"/>
              </w:rPr>
            </w:pPr>
            <w:r w:rsidRPr="000C7EED">
              <w:rPr>
                <w:rFonts w:ascii="Times New Roman" w:hAnsi="Times New Roman"/>
                <w:sz w:val="24"/>
                <w:szCs w:val="24"/>
              </w:rPr>
              <w:t>pri dimenzijah med 26 in 50 cm : +/-  1,5 cm</w:t>
            </w:r>
          </w:p>
          <w:p w:rsidR="006C1AC4" w:rsidRPr="000C7EED" w:rsidRDefault="006C1AC4" w:rsidP="006C1AC4">
            <w:pPr>
              <w:pStyle w:val="Odstavekseznama"/>
              <w:numPr>
                <w:ilvl w:val="0"/>
                <w:numId w:val="16"/>
              </w:numPr>
              <w:spacing w:after="160" w:line="259" w:lineRule="auto"/>
              <w:rPr>
                <w:rFonts w:ascii="Times New Roman" w:hAnsi="Times New Roman"/>
                <w:sz w:val="24"/>
                <w:szCs w:val="24"/>
              </w:rPr>
            </w:pPr>
            <w:r w:rsidRPr="000C7EED">
              <w:rPr>
                <w:rFonts w:ascii="Times New Roman" w:hAnsi="Times New Roman"/>
                <w:sz w:val="24"/>
                <w:szCs w:val="24"/>
              </w:rPr>
              <w:t>pri dimenzijah nad 51cm : +/-   2 cm</w:t>
            </w:r>
          </w:p>
          <w:p w:rsidR="00A51238" w:rsidRPr="00A51238" w:rsidRDefault="00A51238" w:rsidP="00A51238">
            <w:pPr>
              <w:rPr>
                <w:b/>
              </w:rPr>
            </w:pPr>
          </w:p>
        </w:tc>
      </w:tr>
      <w:tr w:rsidR="00A51238" w:rsidRPr="00E93739" w:rsidTr="00A51238">
        <w:trPr>
          <w:trHeight w:val="728"/>
        </w:trPr>
        <w:tc>
          <w:tcPr>
            <w:tcW w:w="9633" w:type="dxa"/>
            <w:tcBorders>
              <w:top w:val="single" w:sz="4" w:space="0" w:color="auto"/>
              <w:left w:val="single" w:sz="4" w:space="0" w:color="auto"/>
              <w:bottom w:val="single" w:sz="4" w:space="0" w:color="auto"/>
              <w:right w:val="single" w:sz="4" w:space="0" w:color="auto"/>
            </w:tcBorders>
            <w:shd w:val="clear" w:color="auto" w:fill="auto"/>
            <w:vAlign w:val="center"/>
          </w:tcPr>
          <w:p w:rsidR="00A51238" w:rsidRPr="000C7EED" w:rsidRDefault="00A51238" w:rsidP="00A51238">
            <w:pPr>
              <w:ind w:left="360"/>
              <w:outlineLvl w:val="0"/>
              <w:rPr>
                <w:b/>
                <w:bCs/>
              </w:rPr>
            </w:pPr>
            <w:r w:rsidRPr="000C7EED">
              <w:rPr>
                <w:b/>
                <w:bCs/>
              </w:rPr>
              <w:lastRenderedPageBreak/>
              <w:t xml:space="preserve">SPLOŠNE STROKOVNE ZAHTEVE </w:t>
            </w:r>
          </w:p>
          <w:p w:rsidR="00A51238" w:rsidRPr="000C7EED" w:rsidRDefault="00A51238" w:rsidP="006C1AC4">
            <w:pPr>
              <w:pStyle w:val="Odstavekseznama"/>
              <w:numPr>
                <w:ilvl w:val="0"/>
                <w:numId w:val="13"/>
              </w:numPr>
              <w:spacing w:line="240" w:lineRule="auto"/>
              <w:outlineLvl w:val="0"/>
              <w:rPr>
                <w:rFonts w:ascii="Times New Roman" w:hAnsi="Times New Roman"/>
                <w:bCs/>
                <w:sz w:val="24"/>
                <w:szCs w:val="24"/>
              </w:rPr>
            </w:pPr>
            <w:r w:rsidRPr="000C7EED">
              <w:rPr>
                <w:rFonts w:ascii="Times New Roman" w:hAnsi="Times New Roman"/>
                <w:bCs/>
                <w:sz w:val="24"/>
                <w:szCs w:val="24"/>
              </w:rPr>
              <w:t>Material za izdelavo artiklov po sklopih mora biti v skladu z:</w:t>
            </w:r>
          </w:p>
          <w:p w:rsidR="00A51238" w:rsidRPr="000C7EED" w:rsidRDefault="00A51238" w:rsidP="006C1AC4">
            <w:pPr>
              <w:pStyle w:val="Odstavekseznama"/>
              <w:numPr>
                <w:ilvl w:val="0"/>
                <w:numId w:val="12"/>
              </w:numPr>
              <w:spacing w:line="240" w:lineRule="auto"/>
              <w:ind w:left="993" w:hanging="284"/>
              <w:outlineLvl w:val="0"/>
              <w:rPr>
                <w:rFonts w:ascii="Times New Roman" w:hAnsi="Times New Roman"/>
                <w:b/>
                <w:bCs/>
                <w:sz w:val="24"/>
                <w:szCs w:val="24"/>
              </w:rPr>
            </w:pPr>
            <w:r w:rsidRPr="000C7EED">
              <w:rPr>
                <w:rFonts w:ascii="Times New Roman" w:hAnsi="Times New Roman"/>
                <w:b/>
                <w:bCs/>
                <w:sz w:val="24"/>
                <w:szCs w:val="24"/>
              </w:rPr>
              <w:t xml:space="preserve">Uredbo: </w:t>
            </w:r>
            <w:r w:rsidRPr="000C7EED">
              <w:rPr>
                <w:rFonts w:ascii="Times New Roman" w:hAnsi="Times New Roman"/>
                <w:sz w:val="24"/>
                <w:szCs w:val="24"/>
              </w:rPr>
              <w:t>EU 2016/425</w:t>
            </w:r>
          </w:p>
          <w:p w:rsidR="00A51238" w:rsidRPr="000C7EED" w:rsidRDefault="00A51238" w:rsidP="006C1AC4">
            <w:pPr>
              <w:pStyle w:val="Odstavekseznama"/>
              <w:numPr>
                <w:ilvl w:val="0"/>
                <w:numId w:val="12"/>
              </w:numPr>
              <w:spacing w:after="160" w:line="259" w:lineRule="auto"/>
              <w:ind w:left="993" w:hanging="284"/>
              <w:rPr>
                <w:rFonts w:ascii="Times New Roman" w:hAnsi="Times New Roman"/>
                <w:sz w:val="24"/>
                <w:szCs w:val="24"/>
              </w:rPr>
            </w:pPr>
            <w:r w:rsidRPr="000C7EED">
              <w:rPr>
                <w:rFonts w:ascii="Times New Roman" w:hAnsi="Times New Roman"/>
                <w:b/>
                <w:sz w:val="24"/>
                <w:szCs w:val="24"/>
              </w:rPr>
              <w:t>Standardi :</w:t>
            </w:r>
            <w:r w:rsidRPr="000C7EED">
              <w:rPr>
                <w:rFonts w:ascii="Times New Roman" w:hAnsi="Times New Roman"/>
                <w:color w:val="FF0000"/>
                <w:sz w:val="24"/>
                <w:szCs w:val="24"/>
              </w:rPr>
              <w:t xml:space="preserve"> </w:t>
            </w:r>
            <w:r w:rsidRPr="000C7EED">
              <w:rPr>
                <w:rFonts w:ascii="Times New Roman" w:hAnsi="Times New Roman"/>
                <w:color w:val="111111"/>
                <w:sz w:val="24"/>
                <w:szCs w:val="24"/>
              </w:rPr>
              <w:t>SIST EN 14126,</w:t>
            </w:r>
            <w:r w:rsidRPr="000C7EED">
              <w:rPr>
                <w:rFonts w:ascii="Times New Roman" w:hAnsi="Times New Roman"/>
                <w:strike/>
                <w:sz w:val="24"/>
                <w:szCs w:val="24"/>
              </w:rPr>
              <w:t xml:space="preserve">  </w:t>
            </w:r>
            <w:r w:rsidRPr="000C7EED">
              <w:rPr>
                <w:rFonts w:ascii="Times New Roman" w:hAnsi="Times New Roman"/>
                <w:sz w:val="24"/>
                <w:szCs w:val="24"/>
              </w:rPr>
              <w:t>ISO 16603, ISO 16604</w:t>
            </w:r>
            <w:r w:rsidRPr="000C7EED">
              <w:rPr>
                <w:rFonts w:ascii="Times New Roman" w:hAnsi="Times New Roman"/>
                <w:color w:val="111111"/>
                <w:sz w:val="24"/>
                <w:szCs w:val="24"/>
              </w:rPr>
              <w:t xml:space="preserve"> </w:t>
            </w:r>
            <w:r w:rsidRPr="000C7EED">
              <w:rPr>
                <w:rFonts w:ascii="Times New Roman" w:hAnsi="Times New Roman"/>
                <w:sz w:val="24"/>
                <w:szCs w:val="24"/>
              </w:rPr>
              <w:t>EN ISO 22610, EN ISO 22612, EN SIST 22611,  SIST EN 13034, SIST EN ISO 11092, EN ISO 13688:2013</w:t>
            </w:r>
          </w:p>
          <w:p w:rsidR="00A51238" w:rsidRPr="000C7EED" w:rsidRDefault="00A51238" w:rsidP="006C1AC4">
            <w:pPr>
              <w:pStyle w:val="Odstavekseznama"/>
              <w:numPr>
                <w:ilvl w:val="0"/>
                <w:numId w:val="12"/>
              </w:numPr>
              <w:spacing w:after="160" w:line="259" w:lineRule="auto"/>
              <w:ind w:left="993" w:hanging="284"/>
              <w:rPr>
                <w:rFonts w:ascii="Times New Roman" w:hAnsi="Times New Roman"/>
                <w:sz w:val="24"/>
                <w:szCs w:val="24"/>
              </w:rPr>
            </w:pPr>
            <w:proofErr w:type="spellStart"/>
            <w:r w:rsidRPr="000C7EED">
              <w:rPr>
                <w:rFonts w:ascii="Times New Roman" w:hAnsi="Times New Roman"/>
                <w:sz w:val="24"/>
                <w:szCs w:val="24"/>
              </w:rPr>
              <w:t>Öko-tex</w:t>
            </w:r>
            <w:proofErr w:type="spellEnd"/>
            <w:r w:rsidRPr="000C7EED">
              <w:rPr>
                <w:rFonts w:ascii="Times New Roman" w:hAnsi="Times New Roman"/>
                <w:sz w:val="24"/>
                <w:szCs w:val="24"/>
              </w:rPr>
              <w:t xml:space="preserve"> STANDARD 100</w:t>
            </w:r>
          </w:p>
          <w:p w:rsidR="00A51238" w:rsidRPr="000C7EED" w:rsidRDefault="00A51238" w:rsidP="006C1AC4">
            <w:pPr>
              <w:pStyle w:val="Odstavekseznama"/>
              <w:numPr>
                <w:ilvl w:val="0"/>
                <w:numId w:val="12"/>
              </w:numPr>
              <w:spacing w:after="160" w:line="259" w:lineRule="auto"/>
              <w:ind w:left="993" w:hanging="284"/>
              <w:rPr>
                <w:rFonts w:ascii="Times New Roman" w:hAnsi="Times New Roman"/>
                <w:sz w:val="24"/>
                <w:szCs w:val="24"/>
              </w:rPr>
            </w:pPr>
            <w:r w:rsidRPr="000C7EED">
              <w:rPr>
                <w:rFonts w:ascii="Times New Roman" w:hAnsi="Times New Roman"/>
                <w:sz w:val="24"/>
                <w:szCs w:val="24"/>
              </w:rPr>
              <w:t>Certifikat za material po normi EN 14126 ter  13034 + A1</w:t>
            </w:r>
          </w:p>
          <w:p w:rsidR="00A51238" w:rsidRPr="000C7EED" w:rsidRDefault="00A51238" w:rsidP="006C1AC4">
            <w:pPr>
              <w:pStyle w:val="Odstavekseznama"/>
              <w:numPr>
                <w:ilvl w:val="0"/>
                <w:numId w:val="12"/>
              </w:numPr>
              <w:spacing w:after="160" w:line="259" w:lineRule="auto"/>
              <w:ind w:left="993" w:hanging="284"/>
              <w:rPr>
                <w:rFonts w:ascii="Times New Roman" w:hAnsi="Times New Roman"/>
                <w:sz w:val="24"/>
                <w:szCs w:val="24"/>
              </w:rPr>
            </w:pPr>
            <w:proofErr w:type="spellStart"/>
            <w:r w:rsidRPr="000C7EED">
              <w:rPr>
                <w:rFonts w:ascii="Times New Roman" w:hAnsi="Times New Roman"/>
                <w:sz w:val="24"/>
                <w:szCs w:val="24"/>
              </w:rPr>
              <w:lastRenderedPageBreak/>
              <w:t>Certfikat</w:t>
            </w:r>
            <w:proofErr w:type="spellEnd"/>
            <w:r w:rsidRPr="000C7EED">
              <w:rPr>
                <w:rFonts w:ascii="Times New Roman" w:hAnsi="Times New Roman"/>
                <w:sz w:val="24"/>
                <w:szCs w:val="24"/>
              </w:rPr>
              <w:t xml:space="preserve"> za gotov izdelek po normah EN 14126 ter EN 13034+A1</w:t>
            </w:r>
          </w:p>
          <w:p w:rsidR="00082205" w:rsidRDefault="00A51238" w:rsidP="00A51238">
            <w:pPr>
              <w:jc w:val="both"/>
            </w:pPr>
            <w:r w:rsidRPr="000C7EED">
              <w:t xml:space="preserve">            Obvezen del ponudbene dokumentacije so dokazila o pridobljenih standardih ustreznih</w:t>
            </w:r>
            <w:r w:rsidR="00082205">
              <w:t xml:space="preserve"> </w:t>
            </w:r>
            <w:r w:rsidRPr="000C7EED">
              <w:t xml:space="preserve"> </w:t>
            </w:r>
          </w:p>
          <w:p w:rsidR="00A51238" w:rsidRPr="000C7EED" w:rsidRDefault="00082205" w:rsidP="00A51238">
            <w:pPr>
              <w:jc w:val="both"/>
            </w:pPr>
            <w:r>
              <w:t xml:space="preserve">            </w:t>
            </w:r>
            <w:r w:rsidR="00A51238" w:rsidRPr="000C7EED">
              <w:t>akreditiranih</w:t>
            </w:r>
            <w:r>
              <w:t xml:space="preserve"> </w:t>
            </w:r>
            <w:r w:rsidR="00A51238" w:rsidRPr="000C7EED">
              <w:t xml:space="preserve">inštitucij (izpolnjevanju zgoraj navedenih zahtev). </w:t>
            </w:r>
          </w:p>
          <w:p w:rsidR="00A51238" w:rsidRPr="000C7EED" w:rsidRDefault="00A51238" w:rsidP="00A51238">
            <w:pPr>
              <w:ind w:left="720"/>
            </w:pPr>
          </w:p>
          <w:p w:rsidR="00A51238" w:rsidRPr="000C7EED" w:rsidRDefault="00A51238" w:rsidP="006C1AC4">
            <w:pPr>
              <w:pStyle w:val="Odstavekseznama"/>
              <w:numPr>
                <w:ilvl w:val="0"/>
                <w:numId w:val="13"/>
              </w:numPr>
              <w:spacing w:after="160" w:line="256" w:lineRule="auto"/>
              <w:rPr>
                <w:rFonts w:ascii="Times New Roman" w:hAnsi="Times New Roman"/>
                <w:sz w:val="24"/>
                <w:szCs w:val="24"/>
              </w:rPr>
            </w:pPr>
            <w:r w:rsidRPr="000C7EED">
              <w:rPr>
                <w:rFonts w:ascii="Times New Roman" w:hAnsi="Times New Roman"/>
                <w:sz w:val="24"/>
                <w:szCs w:val="24"/>
              </w:rPr>
              <w:t>Ponudnik mora v ponudbi predložiti vzorec izdelka ter pisna dokazila ustrezne akreditirane inštitucije (rezultati testiranja materiala in izdelkov,</w:t>
            </w:r>
            <w:r w:rsidRPr="000C7EED">
              <w:rPr>
                <w:rFonts w:ascii="Times New Roman" w:hAnsi="Times New Roman"/>
                <w:b/>
                <w:sz w:val="24"/>
                <w:szCs w:val="24"/>
              </w:rPr>
              <w:t xml:space="preserve"> </w:t>
            </w:r>
            <w:r w:rsidRPr="000C7EED">
              <w:rPr>
                <w:rFonts w:ascii="Times New Roman" w:hAnsi="Times New Roman"/>
                <w:sz w:val="24"/>
                <w:szCs w:val="24"/>
              </w:rPr>
              <w:t xml:space="preserve">iz katerih je razvidno, da izpolnjuje zgoraj navedene zahteve in tehnične podatke o izdelku, ki so navedeni v tabeli št. </w:t>
            </w:r>
            <w:r w:rsidR="00082205">
              <w:rPr>
                <w:rFonts w:ascii="Times New Roman" w:hAnsi="Times New Roman"/>
                <w:sz w:val="24"/>
                <w:szCs w:val="24"/>
              </w:rPr>
              <w:t>2</w:t>
            </w:r>
            <w:r w:rsidRPr="000C7EED">
              <w:rPr>
                <w:rFonts w:ascii="Times New Roman" w:hAnsi="Times New Roman"/>
                <w:sz w:val="24"/>
                <w:szCs w:val="24"/>
              </w:rPr>
              <w:t xml:space="preserve"> - tehnične zahteve za material, ki jih je opravila ena izmed inštitucij navedenih v točki 8.</w:t>
            </w:r>
          </w:p>
          <w:p w:rsidR="00A51238" w:rsidRPr="000C7EED" w:rsidRDefault="00A51238" w:rsidP="00A51238">
            <w:pPr>
              <w:pStyle w:val="Odstavekseznama"/>
              <w:spacing w:line="256" w:lineRule="auto"/>
              <w:rPr>
                <w:rFonts w:ascii="Times New Roman" w:hAnsi="Times New Roman"/>
                <w:sz w:val="24"/>
                <w:szCs w:val="24"/>
              </w:rPr>
            </w:pPr>
          </w:p>
          <w:p w:rsidR="00A51238" w:rsidRPr="000C7EED" w:rsidRDefault="00A51238" w:rsidP="006C1AC4">
            <w:pPr>
              <w:pStyle w:val="Odstavekseznama"/>
              <w:numPr>
                <w:ilvl w:val="0"/>
                <w:numId w:val="13"/>
              </w:numPr>
              <w:spacing w:after="160" w:line="256" w:lineRule="auto"/>
              <w:rPr>
                <w:rFonts w:ascii="Times New Roman" w:hAnsi="Times New Roman"/>
                <w:sz w:val="24"/>
                <w:szCs w:val="24"/>
              </w:rPr>
            </w:pPr>
            <w:r w:rsidRPr="000C7EED">
              <w:rPr>
                <w:rFonts w:ascii="Times New Roman" w:hAnsi="Times New Roman"/>
                <w:sz w:val="24"/>
                <w:szCs w:val="24"/>
              </w:rPr>
              <w:t>Vsak artikel mora imeti na prednji levi strani, v višini prsi s termo tiskom nameščen logotip v rdeči in modri barvi »Univerzitetni k</w:t>
            </w:r>
            <w:r w:rsidRPr="000C7EED">
              <w:rPr>
                <w:rFonts w:ascii="Times New Roman" w:hAnsi="Times New Roman"/>
                <w:color w:val="000000"/>
                <w:sz w:val="24"/>
                <w:szCs w:val="24"/>
              </w:rPr>
              <w:t>linični center Ljubljana</w:t>
            </w:r>
            <w:r w:rsidRPr="000C7EED">
              <w:rPr>
                <w:rFonts w:ascii="Times New Roman" w:hAnsi="Times New Roman"/>
                <w:sz w:val="24"/>
                <w:szCs w:val="24"/>
              </w:rPr>
              <w:t xml:space="preserve"> UKC«. Logotip je dvovrstičen, v zgornji vrstici »Univerzitetni«, v spodnji »klinični center Ljubljana«, velikosti; dolžina </w:t>
            </w:r>
            <w:smartTag w:uri="urn:schemas-microsoft-com:office:smarttags" w:element="metricconverter">
              <w:smartTagPr>
                <w:attr w:name="ProductID" w:val="130 mm"/>
              </w:smartTagPr>
              <w:r w:rsidRPr="000C7EED">
                <w:rPr>
                  <w:rFonts w:ascii="Times New Roman" w:hAnsi="Times New Roman"/>
                  <w:sz w:val="24"/>
                  <w:szCs w:val="24"/>
                </w:rPr>
                <w:t>130 mm</w:t>
              </w:r>
            </w:smartTag>
            <w:r w:rsidRPr="000C7EED">
              <w:rPr>
                <w:rFonts w:ascii="Times New Roman" w:hAnsi="Times New Roman"/>
                <w:sz w:val="24"/>
                <w:szCs w:val="24"/>
              </w:rPr>
              <w:t xml:space="preserve">, višina </w:t>
            </w:r>
            <w:smartTag w:uri="urn:schemas-microsoft-com:office:smarttags" w:element="metricconverter">
              <w:smartTagPr>
                <w:attr w:name="ProductID" w:val="23 mm"/>
              </w:smartTagPr>
              <w:r w:rsidRPr="000C7EED">
                <w:rPr>
                  <w:rFonts w:ascii="Times New Roman" w:hAnsi="Times New Roman"/>
                  <w:sz w:val="24"/>
                  <w:szCs w:val="24"/>
                </w:rPr>
                <w:t>23 mm</w:t>
              </w:r>
            </w:smartTag>
            <w:r w:rsidRPr="000C7EED">
              <w:rPr>
                <w:rFonts w:ascii="Times New Roman" w:hAnsi="Times New Roman"/>
                <w:sz w:val="24"/>
                <w:szCs w:val="24"/>
              </w:rPr>
              <w:t xml:space="preserve">. Ponudnik mora zagotoviti, da so logotip in barvasti artikli barvno obstojni in zadostijo standardom za barvno obstojnost, kot je navedeno v tabeli št. </w:t>
            </w:r>
            <w:r w:rsidR="00082205">
              <w:rPr>
                <w:rFonts w:ascii="Times New Roman" w:hAnsi="Times New Roman"/>
                <w:sz w:val="24"/>
                <w:szCs w:val="24"/>
              </w:rPr>
              <w:t>2</w:t>
            </w:r>
            <w:r w:rsidRPr="000C7EED">
              <w:rPr>
                <w:rFonts w:ascii="Times New Roman" w:hAnsi="Times New Roman"/>
                <w:sz w:val="24"/>
                <w:szCs w:val="24"/>
              </w:rPr>
              <w:t>). Izbrani ponudnik prejme logotip v vektorski obliki.</w:t>
            </w:r>
          </w:p>
          <w:p w:rsidR="00A51238" w:rsidRPr="000C7EED" w:rsidRDefault="00A51238" w:rsidP="006C1AC4">
            <w:pPr>
              <w:numPr>
                <w:ilvl w:val="0"/>
                <w:numId w:val="13"/>
              </w:numPr>
              <w:jc w:val="both"/>
            </w:pPr>
            <w:r w:rsidRPr="000C7EED">
              <w:t xml:space="preserve">Naročnik bo ob sumu na »odstopanje kvalitete« izdelka (določene vrste blaga), ki je zahtevana v razpisni dokumentaciji, poslal izdelek na testiranje kvalitete in pristnosti v zunanjo institucijo, na stroške ponudnika. </w:t>
            </w:r>
          </w:p>
          <w:p w:rsidR="00A51238" w:rsidRPr="000C7EED" w:rsidRDefault="00A51238" w:rsidP="00A51238">
            <w:pPr>
              <w:ind w:left="720"/>
              <w:jc w:val="both"/>
            </w:pPr>
          </w:p>
          <w:p w:rsidR="00A51238" w:rsidRPr="000C7EED" w:rsidRDefault="00A51238" w:rsidP="006C1AC4">
            <w:pPr>
              <w:numPr>
                <w:ilvl w:val="0"/>
                <w:numId w:val="13"/>
              </w:numPr>
              <w:jc w:val="both"/>
            </w:pPr>
            <w:r w:rsidRPr="000C7EED">
              <w:t>Predvidena krčenja tkanine mora upoštevati proizvajalec ob krojenju, tako, da bo izdelek ustrezal zahtevani velikosti.</w:t>
            </w:r>
          </w:p>
          <w:p w:rsidR="00A51238" w:rsidRPr="000C7EED" w:rsidRDefault="00A51238" w:rsidP="00A51238">
            <w:pPr>
              <w:ind w:left="360"/>
              <w:jc w:val="both"/>
            </w:pPr>
          </w:p>
          <w:p w:rsidR="00A51238" w:rsidRPr="000C7EED" w:rsidRDefault="00A51238" w:rsidP="006C1AC4">
            <w:pPr>
              <w:numPr>
                <w:ilvl w:val="0"/>
                <w:numId w:val="13"/>
              </w:numPr>
              <w:jc w:val="both"/>
            </w:pPr>
            <w:r w:rsidRPr="000C7EED">
              <w:t xml:space="preserve">Vsak artikel mora imeti na levem stranskem šivu pritrjeno obstojno </w:t>
            </w:r>
            <w:proofErr w:type="spellStart"/>
            <w:r w:rsidRPr="000C7EED">
              <w:t>všivno</w:t>
            </w:r>
            <w:proofErr w:type="spellEnd"/>
            <w:r w:rsidRPr="000C7EED">
              <w:t xml:space="preserve"> etiketo z naslednjimi podatki:</w:t>
            </w:r>
          </w:p>
          <w:p w:rsidR="00A51238" w:rsidRPr="000C7EED" w:rsidRDefault="00A51238" w:rsidP="006C1AC4">
            <w:pPr>
              <w:pStyle w:val="Odstavekseznama"/>
              <w:numPr>
                <w:ilvl w:val="0"/>
                <w:numId w:val="9"/>
              </w:numPr>
              <w:spacing w:line="240" w:lineRule="auto"/>
              <w:rPr>
                <w:rFonts w:ascii="Times New Roman" w:hAnsi="Times New Roman"/>
                <w:sz w:val="24"/>
                <w:szCs w:val="24"/>
              </w:rPr>
            </w:pPr>
            <w:r w:rsidRPr="000C7EED">
              <w:rPr>
                <w:rFonts w:ascii="Times New Roman" w:hAnsi="Times New Roman"/>
                <w:sz w:val="24"/>
                <w:szCs w:val="24"/>
              </w:rPr>
              <w:t>naziv proizvajalca,</w:t>
            </w:r>
          </w:p>
          <w:p w:rsidR="00A51238" w:rsidRPr="000C7EED" w:rsidRDefault="00A51238" w:rsidP="006C1AC4">
            <w:pPr>
              <w:pStyle w:val="Odstavekseznama"/>
              <w:numPr>
                <w:ilvl w:val="0"/>
                <w:numId w:val="9"/>
              </w:numPr>
              <w:spacing w:line="240" w:lineRule="auto"/>
              <w:rPr>
                <w:rFonts w:ascii="Times New Roman" w:hAnsi="Times New Roman"/>
                <w:sz w:val="24"/>
                <w:szCs w:val="24"/>
              </w:rPr>
            </w:pPr>
            <w:r w:rsidRPr="000C7EED">
              <w:rPr>
                <w:rFonts w:ascii="Times New Roman" w:hAnsi="Times New Roman"/>
                <w:sz w:val="24"/>
                <w:szCs w:val="24"/>
              </w:rPr>
              <w:t>naziv artikla,</w:t>
            </w:r>
          </w:p>
          <w:p w:rsidR="00A51238" w:rsidRPr="000C7EED" w:rsidRDefault="00A51238" w:rsidP="006C1AC4">
            <w:pPr>
              <w:pStyle w:val="Odstavekseznama"/>
              <w:numPr>
                <w:ilvl w:val="0"/>
                <w:numId w:val="9"/>
              </w:numPr>
              <w:spacing w:line="240" w:lineRule="auto"/>
              <w:rPr>
                <w:rFonts w:ascii="Times New Roman" w:hAnsi="Times New Roman"/>
                <w:sz w:val="24"/>
                <w:szCs w:val="24"/>
              </w:rPr>
            </w:pPr>
            <w:r w:rsidRPr="000C7EED">
              <w:rPr>
                <w:rFonts w:ascii="Times New Roman" w:hAnsi="Times New Roman"/>
                <w:sz w:val="24"/>
                <w:szCs w:val="24"/>
              </w:rPr>
              <w:t>velikostna številka,</w:t>
            </w:r>
          </w:p>
          <w:p w:rsidR="00A51238" w:rsidRPr="000C7EED" w:rsidRDefault="00A51238" w:rsidP="006C1AC4">
            <w:pPr>
              <w:pStyle w:val="Odstavekseznama"/>
              <w:numPr>
                <w:ilvl w:val="0"/>
                <w:numId w:val="9"/>
              </w:numPr>
              <w:spacing w:line="240" w:lineRule="auto"/>
              <w:rPr>
                <w:rFonts w:ascii="Times New Roman" w:hAnsi="Times New Roman"/>
                <w:sz w:val="24"/>
                <w:szCs w:val="24"/>
              </w:rPr>
            </w:pPr>
            <w:r w:rsidRPr="000C7EED">
              <w:rPr>
                <w:rFonts w:ascii="Times New Roman" w:hAnsi="Times New Roman"/>
                <w:sz w:val="24"/>
                <w:szCs w:val="24"/>
              </w:rPr>
              <w:t>način vzdrževanja,</w:t>
            </w:r>
          </w:p>
          <w:p w:rsidR="00A51238" w:rsidRPr="000C7EED" w:rsidRDefault="00A51238" w:rsidP="006C1AC4">
            <w:pPr>
              <w:pStyle w:val="Odstavekseznama"/>
              <w:numPr>
                <w:ilvl w:val="0"/>
                <w:numId w:val="9"/>
              </w:numPr>
              <w:spacing w:line="240" w:lineRule="auto"/>
              <w:rPr>
                <w:rFonts w:ascii="Times New Roman" w:hAnsi="Times New Roman"/>
                <w:sz w:val="24"/>
                <w:szCs w:val="24"/>
              </w:rPr>
            </w:pPr>
            <w:r w:rsidRPr="000C7EED">
              <w:rPr>
                <w:rFonts w:ascii="Times New Roman" w:hAnsi="Times New Roman"/>
                <w:sz w:val="24"/>
                <w:szCs w:val="24"/>
              </w:rPr>
              <w:t>surovinska sestava.</w:t>
            </w:r>
          </w:p>
          <w:p w:rsidR="00A51238" w:rsidRPr="000C7EED" w:rsidRDefault="00A51238" w:rsidP="00A51238">
            <w:pPr>
              <w:pStyle w:val="Odstavekseznama"/>
              <w:ind w:left="1080" w:hanging="371"/>
              <w:rPr>
                <w:rFonts w:ascii="Times New Roman" w:hAnsi="Times New Roman"/>
                <w:sz w:val="24"/>
                <w:szCs w:val="24"/>
              </w:rPr>
            </w:pPr>
            <w:r w:rsidRPr="000C7EED">
              <w:rPr>
                <w:rFonts w:ascii="Times New Roman" w:hAnsi="Times New Roman"/>
                <w:sz w:val="24"/>
                <w:szCs w:val="24"/>
              </w:rPr>
              <w:t xml:space="preserve">Napis na </w:t>
            </w:r>
            <w:proofErr w:type="spellStart"/>
            <w:r w:rsidRPr="000C7EED">
              <w:rPr>
                <w:rFonts w:ascii="Times New Roman" w:hAnsi="Times New Roman"/>
                <w:sz w:val="24"/>
                <w:szCs w:val="24"/>
              </w:rPr>
              <w:t>všivni</w:t>
            </w:r>
            <w:proofErr w:type="spellEnd"/>
            <w:r w:rsidRPr="000C7EED">
              <w:rPr>
                <w:rFonts w:ascii="Times New Roman" w:hAnsi="Times New Roman"/>
                <w:sz w:val="24"/>
                <w:szCs w:val="24"/>
              </w:rPr>
              <w:t xml:space="preserve"> etiketi mora biti obstojen in berljiv celo </w:t>
            </w:r>
            <w:proofErr w:type="spellStart"/>
            <w:r w:rsidRPr="000C7EED">
              <w:rPr>
                <w:rFonts w:ascii="Times New Roman" w:hAnsi="Times New Roman"/>
                <w:sz w:val="24"/>
                <w:szCs w:val="24"/>
              </w:rPr>
              <w:t>življensko</w:t>
            </w:r>
            <w:proofErr w:type="spellEnd"/>
            <w:r w:rsidRPr="000C7EED">
              <w:rPr>
                <w:rFonts w:ascii="Times New Roman" w:hAnsi="Times New Roman"/>
                <w:sz w:val="24"/>
                <w:szCs w:val="24"/>
              </w:rPr>
              <w:t xml:space="preserve"> dobo izdelka (tudi po 50 pranjih).</w:t>
            </w:r>
          </w:p>
          <w:p w:rsidR="00A51238" w:rsidRPr="000C7EED" w:rsidRDefault="00A51238" w:rsidP="00A51238">
            <w:pPr>
              <w:ind w:left="360"/>
              <w:jc w:val="both"/>
            </w:pPr>
          </w:p>
          <w:p w:rsidR="00A51238" w:rsidRPr="00082205" w:rsidRDefault="00A51238" w:rsidP="00082205">
            <w:pPr>
              <w:pStyle w:val="Odstavekseznama"/>
              <w:numPr>
                <w:ilvl w:val="0"/>
                <w:numId w:val="13"/>
              </w:numPr>
              <w:spacing w:line="240" w:lineRule="auto"/>
            </w:pPr>
            <w:r w:rsidRPr="000C7EED">
              <w:rPr>
                <w:rFonts w:ascii="Times New Roman" w:hAnsi="Times New Roman"/>
                <w:sz w:val="24"/>
                <w:szCs w:val="24"/>
              </w:rPr>
              <w:t xml:space="preserve">Ponudnik mora na lastne stroške zagotoviti predložitev oziroma dostavo vzorcev po 3 kom vsakega izdelka tekom postopka strokovnega ocenjevanja ponudb, </w:t>
            </w:r>
            <w:r w:rsidR="00082205">
              <w:rPr>
                <w:rFonts w:ascii="Times New Roman" w:hAnsi="Times New Roman"/>
                <w:sz w:val="24"/>
                <w:szCs w:val="24"/>
              </w:rPr>
              <w:t xml:space="preserve">v </w:t>
            </w:r>
            <w:r w:rsidRPr="000C7EED">
              <w:rPr>
                <w:rFonts w:ascii="Times New Roman" w:hAnsi="Times New Roman"/>
                <w:sz w:val="24"/>
                <w:szCs w:val="24"/>
              </w:rPr>
              <w:t>roku (</w:t>
            </w:r>
            <w:r w:rsidR="00082205">
              <w:rPr>
                <w:rFonts w:ascii="Times New Roman" w:hAnsi="Times New Roman"/>
                <w:sz w:val="24"/>
                <w:szCs w:val="24"/>
              </w:rPr>
              <w:t>2</w:t>
            </w:r>
            <w:r w:rsidRPr="000C7EED">
              <w:rPr>
                <w:rFonts w:ascii="Times New Roman" w:hAnsi="Times New Roman"/>
                <w:sz w:val="24"/>
                <w:szCs w:val="24"/>
              </w:rPr>
              <w:t>) dni od</w:t>
            </w:r>
            <w:r w:rsidR="00082205">
              <w:rPr>
                <w:rFonts w:ascii="Times New Roman" w:hAnsi="Times New Roman"/>
                <w:sz w:val="24"/>
                <w:szCs w:val="24"/>
              </w:rPr>
              <w:t xml:space="preserve"> odpiranja ponudb.</w:t>
            </w:r>
            <w:r w:rsidRPr="000C7EED">
              <w:rPr>
                <w:rFonts w:ascii="Times New Roman" w:hAnsi="Times New Roman"/>
                <w:sz w:val="24"/>
                <w:szCs w:val="24"/>
              </w:rPr>
              <w:t xml:space="preserve"> Predloženi vzorci vseh ponudnikov ostanejo v lasti naročnika</w:t>
            </w:r>
          </w:p>
          <w:p w:rsidR="00082205" w:rsidRPr="000C7EED" w:rsidRDefault="00082205" w:rsidP="00082205">
            <w:pPr>
              <w:pStyle w:val="Odstavekseznama"/>
              <w:spacing w:line="240" w:lineRule="auto"/>
            </w:pPr>
          </w:p>
          <w:p w:rsidR="00A51238" w:rsidRPr="000C7EED" w:rsidRDefault="00A51238" w:rsidP="006C1AC4">
            <w:pPr>
              <w:pStyle w:val="Odstavekseznama"/>
              <w:numPr>
                <w:ilvl w:val="0"/>
                <w:numId w:val="13"/>
              </w:numPr>
              <w:spacing w:line="240" w:lineRule="auto"/>
              <w:rPr>
                <w:rFonts w:ascii="Times New Roman" w:hAnsi="Times New Roman"/>
                <w:sz w:val="24"/>
                <w:szCs w:val="24"/>
              </w:rPr>
            </w:pPr>
            <w:r w:rsidRPr="000C7EED">
              <w:rPr>
                <w:rFonts w:ascii="Times New Roman" w:hAnsi="Times New Roman"/>
                <w:sz w:val="24"/>
                <w:szCs w:val="24"/>
              </w:rPr>
              <w:t xml:space="preserve"> Ponudnik mora za ponujene artikle predložiti potrdilo spodaj naštetih inštitucij.</w:t>
            </w:r>
          </w:p>
          <w:p w:rsidR="00A51238" w:rsidRPr="000C7EED" w:rsidRDefault="00A51238" w:rsidP="00A51238">
            <w:pPr>
              <w:ind w:left="720"/>
              <w:jc w:val="both"/>
            </w:pPr>
            <w:r w:rsidRPr="000C7EED">
              <w:t xml:space="preserve"> Inštitucije, ki so pooblaščene za izvajanje testov:</w:t>
            </w:r>
          </w:p>
          <w:p w:rsidR="00A51238" w:rsidRPr="000C7EED" w:rsidRDefault="00A51238" w:rsidP="006C1AC4">
            <w:pPr>
              <w:pStyle w:val="Odstavekseznama"/>
              <w:numPr>
                <w:ilvl w:val="0"/>
                <w:numId w:val="10"/>
              </w:numPr>
              <w:spacing w:line="240" w:lineRule="auto"/>
              <w:rPr>
                <w:rFonts w:ascii="Times New Roman" w:hAnsi="Times New Roman"/>
                <w:sz w:val="24"/>
                <w:szCs w:val="24"/>
              </w:rPr>
            </w:pPr>
            <w:proofErr w:type="spellStart"/>
            <w:r w:rsidRPr="000C7EED">
              <w:rPr>
                <w:rFonts w:ascii="Times New Roman" w:hAnsi="Times New Roman"/>
                <w:sz w:val="24"/>
                <w:szCs w:val="24"/>
              </w:rPr>
              <w:t>Forschungsinstitut</w:t>
            </w:r>
            <w:proofErr w:type="spellEnd"/>
            <w:r w:rsidRPr="000C7EED">
              <w:rPr>
                <w:rFonts w:ascii="Times New Roman" w:hAnsi="Times New Roman"/>
                <w:sz w:val="24"/>
                <w:szCs w:val="24"/>
              </w:rPr>
              <w:t xml:space="preserve">, </w:t>
            </w:r>
            <w:proofErr w:type="spellStart"/>
            <w:r w:rsidRPr="000C7EED">
              <w:rPr>
                <w:rFonts w:ascii="Times New Roman" w:hAnsi="Times New Roman"/>
                <w:sz w:val="24"/>
                <w:szCs w:val="24"/>
              </w:rPr>
              <w:t>Hohenstein</w:t>
            </w:r>
            <w:proofErr w:type="spellEnd"/>
            <w:r w:rsidRPr="000C7EED">
              <w:rPr>
                <w:rFonts w:ascii="Times New Roman" w:hAnsi="Times New Roman"/>
                <w:sz w:val="24"/>
                <w:szCs w:val="24"/>
              </w:rPr>
              <w:t>, Nemčija,</w:t>
            </w:r>
          </w:p>
          <w:p w:rsidR="00A51238" w:rsidRPr="000C7EED" w:rsidRDefault="00A51238" w:rsidP="006C1AC4">
            <w:pPr>
              <w:pStyle w:val="Odstavekseznama"/>
              <w:numPr>
                <w:ilvl w:val="0"/>
                <w:numId w:val="10"/>
              </w:numPr>
              <w:spacing w:line="240" w:lineRule="auto"/>
              <w:rPr>
                <w:rFonts w:ascii="Times New Roman" w:hAnsi="Times New Roman"/>
                <w:sz w:val="24"/>
                <w:szCs w:val="24"/>
              </w:rPr>
            </w:pPr>
            <w:proofErr w:type="spellStart"/>
            <w:r w:rsidRPr="000C7EED">
              <w:rPr>
                <w:rFonts w:ascii="Times New Roman" w:hAnsi="Times New Roman"/>
                <w:sz w:val="24"/>
                <w:szCs w:val="24"/>
              </w:rPr>
              <w:t>Textile</w:t>
            </w:r>
            <w:proofErr w:type="spellEnd"/>
            <w:r w:rsidRPr="000C7EED">
              <w:rPr>
                <w:rFonts w:ascii="Times New Roman" w:hAnsi="Times New Roman"/>
                <w:sz w:val="24"/>
                <w:szCs w:val="24"/>
              </w:rPr>
              <w:t xml:space="preserve">  </w:t>
            </w:r>
            <w:proofErr w:type="spellStart"/>
            <w:r w:rsidRPr="000C7EED">
              <w:rPr>
                <w:rFonts w:ascii="Times New Roman" w:hAnsi="Times New Roman"/>
                <w:sz w:val="24"/>
                <w:szCs w:val="24"/>
              </w:rPr>
              <w:t>Testing</w:t>
            </w:r>
            <w:proofErr w:type="spellEnd"/>
            <w:r w:rsidRPr="000C7EED">
              <w:rPr>
                <w:rFonts w:ascii="Times New Roman" w:hAnsi="Times New Roman"/>
                <w:sz w:val="24"/>
                <w:szCs w:val="24"/>
              </w:rPr>
              <w:t xml:space="preserve"> Institute, Brno, Češka</w:t>
            </w:r>
          </w:p>
          <w:p w:rsidR="00A51238" w:rsidRPr="000C7EED" w:rsidRDefault="00A51238" w:rsidP="006C1AC4">
            <w:pPr>
              <w:pStyle w:val="Odstavekseznama"/>
              <w:numPr>
                <w:ilvl w:val="0"/>
                <w:numId w:val="10"/>
              </w:numPr>
              <w:spacing w:line="240" w:lineRule="auto"/>
              <w:rPr>
                <w:rFonts w:ascii="Times New Roman" w:hAnsi="Times New Roman"/>
                <w:sz w:val="24"/>
                <w:szCs w:val="24"/>
              </w:rPr>
            </w:pPr>
            <w:r w:rsidRPr="000C7EED">
              <w:rPr>
                <w:rFonts w:ascii="Times New Roman" w:hAnsi="Times New Roman"/>
                <w:sz w:val="24"/>
                <w:szCs w:val="24"/>
              </w:rPr>
              <w:t xml:space="preserve">Inštitut </w:t>
            </w:r>
            <w:proofErr w:type="spellStart"/>
            <w:r w:rsidRPr="000C7EED">
              <w:rPr>
                <w:rFonts w:ascii="Times New Roman" w:hAnsi="Times New Roman"/>
                <w:sz w:val="24"/>
                <w:szCs w:val="24"/>
              </w:rPr>
              <w:t>für</w:t>
            </w:r>
            <w:proofErr w:type="spellEnd"/>
            <w:r w:rsidRPr="000C7EED">
              <w:rPr>
                <w:rFonts w:ascii="Times New Roman" w:hAnsi="Times New Roman"/>
                <w:sz w:val="24"/>
                <w:szCs w:val="24"/>
              </w:rPr>
              <w:t xml:space="preserve"> </w:t>
            </w:r>
            <w:proofErr w:type="spellStart"/>
            <w:r w:rsidRPr="000C7EED">
              <w:rPr>
                <w:rFonts w:ascii="Times New Roman" w:hAnsi="Times New Roman"/>
                <w:sz w:val="24"/>
                <w:szCs w:val="24"/>
              </w:rPr>
              <w:t>Textilchemie</w:t>
            </w:r>
            <w:proofErr w:type="spellEnd"/>
            <w:r w:rsidRPr="000C7EED">
              <w:rPr>
                <w:rFonts w:ascii="Times New Roman" w:hAnsi="Times New Roman"/>
                <w:sz w:val="24"/>
                <w:szCs w:val="24"/>
              </w:rPr>
              <w:t xml:space="preserve"> der </w:t>
            </w:r>
            <w:proofErr w:type="spellStart"/>
            <w:r w:rsidRPr="000C7EED">
              <w:rPr>
                <w:rFonts w:ascii="Times New Roman" w:hAnsi="Times New Roman"/>
                <w:sz w:val="24"/>
                <w:szCs w:val="24"/>
              </w:rPr>
              <w:t>Deutschen</w:t>
            </w:r>
            <w:proofErr w:type="spellEnd"/>
            <w:r w:rsidRPr="000C7EED">
              <w:rPr>
                <w:rFonts w:ascii="Times New Roman" w:hAnsi="Times New Roman"/>
                <w:sz w:val="24"/>
                <w:szCs w:val="24"/>
              </w:rPr>
              <w:t xml:space="preserve"> Institute </w:t>
            </w:r>
            <w:proofErr w:type="spellStart"/>
            <w:r w:rsidRPr="000C7EED">
              <w:rPr>
                <w:rFonts w:ascii="Times New Roman" w:hAnsi="Times New Roman"/>
                <w:sz w:val="24"/>
                <w:szCs w:val="24"/>
              </w:rPr>
              <w:t>für</w:t>
            </w:r>
            <w:proofErr w:type="spellEnd"/>
            <w:r w:rsidRPr="000C7EED">
              <w:rPr>
                <w:rFonts w:ascii="Times New Roman" w:hAnsi="Times New Roman"/>
                <w:sz w:val="24"/>
                <w:szCs w:val="24"/>
              </w:rPr>
              <w:t xml:space="preserve"> </w:t>
            </w:r>
            <w:proofErr w:type="spellStart"/>
            <w:r w:rsidRPr="000C7EED">
              <w:rPr>
                <w:rFonts w:ascii="Times New Roman" w:hAnsi="Times New Roman"/>
                <w:sz w:val="24"/>
                <w:szCs w:val="24"/>
              </w:rPr>
              <w:t>Textil</w:t>
            </w:r>
            <w:proofErr w:type="spellEnd"/>
            <w:r w:rsidRPr="000C7EED">
              <w:rPr>
                <w:rFonts w:ascii="Times New Roman" w:hAnsi="Times New Roman"/>
                <w:sz w:val="24"/>
                <w:szCs w:val="24"/>
              </w:rPr>
              <w:t xml:space="preserve"> </w:t>
            </w:r>
            <w:proofErr w:type="spellStart"/>
            <w:r w:rsidRPr="000C7EED">
              <w:rPr>
                <w:rFonts w:ascii="Times New Roman" w:hAnsi="Times New Roman"/>
                <w:sz w:val="24"/>
                <w:szCs w:val="24"/>
              </w:rPr>
              <w:t>und</w:t>
            </w:r>
            <w:proofErr w:type="spellEnd"/>
            <w:r w:rsidRPr="000C7EED">
              <w:rPr>
                <w:rFonts w:ascii="Times New Roman" w:hAnsi="Times New Roman"/>
                <w:sz w:val="24"/>
                <w:szCs w:val="24"/>
              </w:rPr>
              <w:t xml:space="preserve"> </w:t>
            </w:r>
            <w:proofErr w:type="spellStart"/>
            <w:r w:rsidRPr="000C7EED">
              <w:rPr>
                <w:rFonts w:ascii="Times New Roman" w:hAnsi="Times New Roman"/>
                <w:sz w:val="24"/>
                <w:szCs w:val="24"/>
              </w:rPr>
              <w:t>Faserforschung</w:t>
            </w:r>
            <w:proofErr w:type="spellEnd"/>
            <w:r w:rsidRPr="000C7EED">
              <w:rPr>
                <w:rFonts w:ascii="Times New Roman" w:hAnsi="Times New Roman"/>
                <w:sz w:val="24"/>
                <w:szCs w:val="24"/>
              </w:rPr>
              <w:t>, Stuttgart, Nemčija,</w:t>
            </w:r>
          </w:p>
          <w:p w:rsidR="00A51238" w:rsidRPr="000C7EED" w:rsidRDefault="00A51238" w:rsidP="006C1AC4">
            <w:pPr>
              <w:pStyle w:val="Odstavekseznama"/>
              <w:numPr>
                <w:ilvl w:val="0"/>
                <w:numId w:val="10"/>
              </w:numPr>
              <w:spacing w:line="240" w:lineRule="auto"/>
              <w:rPr>
                <w:rFonts w:ascii="Times New Roman" w:hAnsi="Times New Roman"/>
                <w:sz w:val="24"/>
                <w:szCs w:val="24"/>
              </w:rPr>
            </w:pPr>
            <w:r w:rsidRPr="000C7EED">
              <w:rPr>
                <w:rFonts w:ascii="Times New Roman" w:hAnsi="Times New Roman"/>
                <w:sz w:val="24"/>
                <w:szCs w:val="24"/>
              </w:rPr>
              <w:t xml:space="preserve">Institut pro </w:t>
            </w:r>
            <w:proofErr w:type="spellStart"/>
            <w:r w:rsidRPr="000C7EED">
              <w:rPr>
                <w:rFonts w:ascii="Times New Roman" w:hAnsi="Times New Roman"/>
                <w:sz w:val="24"/>
                <w:szCs w:val="24"/>
              </w:rPr>
              <w:t>testovani</w:t>
            </w:r>
            <w:proofErr w:type="spellEnd"/>
            <w:r w:rsidRPr="000C7EED">
              <w:rPr>
                <w:rFonts w:ascii="Times New Roman" w:hAnsi="Times New Roman"/>
                <w:sz w:val="24"/>
                <w:szCs w:val="24"/>
              </w:rPr>
              <w:t xml:space="preserve">  a </w:t>
            </w:r>
            <w:proofErr w:type="spellStart"/>
            <w:r w:rsidRPr="000C7EED">
              <w:rPr>
                <w:rFonts w:ascii="Times New Roman" w:hAnsi="Times New Roman"/>
                <w:sz w:val="24"/>
                <w:szCs w:val="24"/>
              </w:rPr>
              <w:t>certifikaci</w:t>
            </w:r>
            <w:proofErr w:type="spellEnd"/>
            <w:r w:rsidRPr="000C7EED">
              <w:rPr>
                <w:rFonts w:ascii="Times New Roman" w:hAnsi="Times New Roman"/>
                <w:sz w:val="24"/>
                <w:szCs w:val="24"/>
              </w:rPr>
              <w:t xml:space="preserve">, </w:t>
            </w:r>
            <w:proofErr w:type="spellStart"/>
            <w:r w:rsidRPr="000C7EED">
              <w:rPr>
                <w:rFonts w:ascii="Times New Roman" w:hAnsi="Times New Roman"/>
                <w:sz w:val="24"/>
                <w:szCs w:val="24"/>
              </w:rPr>
              <w:t>a.s</w:t>
            </w:r>
            <w:proofErr w:type="spellEnd"/>
            <w:r w:rsidRPr="000C7EED">
              <w:rPr>
                <w:rFonts w:ascii="Times New Roman" w:hAnsi="Times New Roman"/>
                <w:sz w:val="24"/>
                <w:szCs w:val="24"/>
              </w:rPr>
              <w:t>. ZLIN, Češka</w:t>
            </w:r>
          </w:p>
          <w:p w:rsidR="00A51238" w:rsidRPr="000C7EED" w:rsidRDefault="00A51238" w:rsidP="006C1AC4">
            <w:pPr>
              <w:pStyle w:val="Odstavekseznama"/>
              <w:numPr>
                <w:ilvl w:val="0"/>
                <w:numId w:val="10"/>
              </w:numPr>
              <w:spacing w:line="240" w:lineRule="auto"/>
              <w:rPr>
                <w:rFonts w:ascii="Times New Roman" w:hAnsi="Times New Roman"/>
                <w:sz w:val="24"/>
                <w:szCs w:val="24"/>
              </w:rPr>
            </w:pPr>
            <w:proofErr w:type="spellStart"/>
            <w:r w:rsidRPr="000C7EED">
              <w:rPr>
                <w:rFonts w:ascii="Times New Roman" w:hAnsi="Times New Roman"/>
                <w:sz w:val="24"/>
                <w:szCs w:val="24"/>
              </w:rPr>
              <w:t>Prüfinstitut</w:t>
            </w:r>
            <w:proofErr w:type="spellEnd"/>
            <w:r w:rsidRPr="000C7EED">
              <w:rPr>
                <w:rFonts w:ascii="Times New Roman" w:hAnsi="Times New Roman"/>
                <w:sz w:val="24"/>
                <w:szCs w:val="24"/>
              </w:rPr>
              <w:t xml:space="preserve"> HYGCEN, </w:t>
            </w:r>
            <w:proofErr w:type="spellStart"/>
            <w:r w:rsidRPr="000C7EED">
              <w:rPr>
                <w:rFonts w:ascii="Times New Roman" w:hAnsi="Times New Roman"/>
                <w:sz w:val="24"/>
                <w:szCs w:val="24"/>
              </w:rPr>
              <w:t>Austrija</w:t>
            </w:r>
            <w:proofErr w:type="spellEnd"/>
          </w:p>
          <w:p w:rsidR="00A51238" w:rsidRPr="000C7EED" w:rsidRDefault="00A51238" w:rsidP="006C1AC4">
            <w:pPr>
              <w:pStyle w:val="Odstavekseznama"/>
              <w:numPr>
                <w:ilvl w:val="0"/>
                <w:numId w:val="10"/>
              </w:numPr>
              <w:spacing w:line="240" w:lineRule="auto"/>
              <w:rPr>
                <w:rFonts w:ascii="Times New Roman" w:hAnsi="Times New Roman"/>
                <w:sz w:val="24"/>
                <w:szCs w:val="24"/>
              </w:rPr>
            </w:pPr>
            <w:r w:rsidRPr="000C7EED">
              <w:rPr>
                <w:rFonts w:ascii="Times New Roman" w:hAnsi="Times New Roman"/>
                <w:sz w:val="24"/>
                <w:szCs w:val="24"/>
              </w:rPr>
              <w:t xml:space="preserve">ÖTI – Institut </w:t>
            </w:r>
            <w:proofErr w:type="spellStart"/>
            <w:r w:rsidRPr="000C7EED">
              <w:rPr>
                <w:rFonts w:ascii="Times New Roman" w:hAnsi="Times New Roman"/>
                <w:sz w:val="24"/>
                <w:szCs w:val="24"/>
              </w:rPr>
              <w:t>für</w:t>
            </w:r>
            <w:proofErr w:type="spellEnd"/>
            <w:r w:rsidRPr="000C7EED">
              <w:rPr>
                <w:rFonts w:ascii="Times New Roman" w:hAnsi="Times New Roman"/>
                <w:sz w:val="24"/>
                <w:szCs w:val="24"/>
              </w:rPr>
              <w:t xml:space="preserve"> </w:t>
            </w:r>
            <w:proofErr w:type="spellStart"/>
            <w:r w:rsidRPr="000C7EED">
              <w:rPr>
                <w:rFonts w:ascii="Times New Roman" w:hAnsi="Times New Roman"/>
                <w:sz w:val="24"/>
                <w:szCs w:val="24"/>
              </w:rPr>
              <w:t>Ökologie</w:t>
            </w:r>
            <w:proofErr w:type="spellEnd"/>
            <w:r w:rsidRPr="000C7EED">
              <w:rPr>
                <w:rFonts w:ascii="Times New Roman" w:hAnsi="Times New Roman"/>
                <w:sz w:val="24"/>
                <w:szCs w:val="24"/>
              </w:rPr>
              <w:t xml:space="preserve">, </w:t>
            </w:r>
            <w:proofErr w:type="spellStart"/>
            <w:r w:rsidRPr="000C7EED">
              <w:rPr>
                <w:rFonts w:ascii="Times New Roman" w:hAnsi="Times New Roman"/>
                <w:sz w:val="24"/>
                <w:szCs w:val="24"/>
              </w:rPr>
              <w:t>Technik</w:t>
            </w:r>
            <w:proofErr w:type="spellEnd"/>
            <w:r w:rsidRPr="000C7EED">
              <w:rPr>
                <w:rFonts w:ascii="Times New Roman" w:hAnsi="Times New Roman"/>
                <w:sz w:val="24"/>
                <w:szCs w:val="24"/>
              </w:rPr>
              <w:t xml:space="preserve"> </w:t>
            </w:r>
            <w:proofErr w:type="spellStart"/>
            <w:r w:rsidRPr="000C7EED">
              <w:rPr>
                <w:rFonts w:ascii="Times New Roman" w:hAnsi="Times New Roman"/>
                <w:sz w:val="24"/>
                <w:szCs w:val="24"/>
              </w:rPr>
              <w:t>und</w:t>
            </w:r>
            <w:proofErr w:type="spellEnd"/>
            <w:r w:rsidRPr="000C7EED">
              <w:rPr>
                <w:rFonts w:ascii="Times New Roman" w:hAnsi="Times New Roman"/>
                <w:sz w:val="24"/>
                <w:szCs w:val="24"/>
              </w:rPr>
              <w:t xml:space="preserve"> </w:t>
            </w:r>
            <w:proofErr w:type="spellStart"/>
            <w:r w:rsidRPr="000C7EED">
              <w:rPr>
                <w:rFonts w:ascii="Times New Roman" w:hAnsi="Times New Roman"/>
                <w:sz w:val="24"/>
                <w:szCs w:val="24"/>
              </w:rPr>
              <w:t>Innovationen</w:t>
            </w:r>
            <w:proofErr w:type="spellEnd"/>
            <w:r w:rsidRPr="000C7EED">
              <w:rPr>
                <w:rFonts w:ascii="Times New Roman" w:hAnsi="Times New Roman"/>
                <w:sz w:val="24"/>
                <w:szCs w:val="24"/>
              </w:rPr>
              <w:t xml:space="preserve">, </w:t>
            </w:r>
            <w:proofErr w:type="spellStart"/>
            <w:r w:rsidRPr="000C7EED">
              <w:rPr>
                <w:rFonts w:ascii="Times New Roman" w:hAnsi="Times New Roman"/>
                <w:sz w:val="24"/>
                <w:szCs w:val="24"/>
              </w:rPr>
              <w:t>Austria</w:t>
            </w:r>
            <w:proofErr w:type="spellEnd"/>
          </w:p>
          <w:p w:rsidR="00A51238" w:rsidRPr="000C7EED" w:rsidRDefault="00A51238" w:rsidP="006C1AC4">
            <w:pPr>
              <w:pStyle w:val="Odstavekseznama"/>
              <w:numPr>
                <w:ilvl w:val="0"/>
                <w:numId w:val="10"/>
              </w:numPr>
              <w:spacing w:line="240" w:lineRule="auto"/>
              <w:rPr>
                <w:rFonts w:ascii="Times New Roman" w:hAnsi="Times New Roman"/>
                <w:sz w:val="24"/>
                <w:szCs w:val="24"/>
              </w:rPr>
            </w:pPr>
            <w:r w:rsidRPr="000C7EED">
              <w:rPr>
                <w:rFonts w:ascii="Times New Roman" w:hAnsi="Times New Roman"/>
                <w:sz w:val="24"/>
                <w:szCs w:val="24"/>
              </w:rPr>
              <w:t>Oziroma druga ustrezna institucija, katera je akreditirana za izdelavo testiranja po standardih navedenih v točki 1. In 3.</w:t>
            </w:r>
          </w:p>
          <w:p w:rsidR="00A51238" w:rsidRPr="000C7EED" w:rsidRDefault="00A51238" w:rsidP="00A51238">
            <w:pPr>
              <w:jc w:val="both"/>
            </w:pPr>
          </w:p>
          <w:p w:rsidR="00A51238" w:rsidRPr="000C7EED" w:rsidRDefault="00A51238" w:rsidP="00A51238">
            <w:pPr>
              <w:pStyle w:val="Odstavekseznama"/>
              <w:rPr>
                <w:rFonts w:ascii="Times New Roman" w:hAnsi="Times New Roman"/>
                <w:sz w:val="24"/>
                <w:szCs w:val="24"/>
              </w:rPr>
            </w:pPr>
          </w:p>
          <w:p w:rsidR="00A51238" w:rsidRPr="000C7EED" w:rsidRDefault="00A51238" w:rsidP="006C1AC4">
            <w:pPr>
              <w:pStyle w:val="Odstavekseznama"/>
              <w:numPr>
                <w:ilvl w:val="0"/>
                <w:numId w:val="13"/>
              </w:numPr>
              <w:spacing w:line="240" w:lineRule="auto"/>
              <w:rPr>
                <w:rFonts w:ascii="Times New Roman" w:hAnsi="Times New Roman"/>
                <w:sz w:val="24"/>
                <w:szCs w:val="24"/>
              </w:rPr>
            </w:pPr>
            <w:r w:rsidRPr="000C7EED">
              <w:rPr>
                <w:rFonts w:ascii="Times New Roman" w:hAnsi="Times New Roman"/>
                <w:sz w:val="24"/>
                <w:szCs w:val="24"/>
              </w:rPr>
              <w:lastRenderedPageBreak/>
              <w:t>Izdelke je potrebno pakirati v kartonasto embalažo, katera mora omogočati enostavno rokovanje. Posamezni artikli morajo biti pakirani skupaj po 50 komadov in po velikostnih številkah, v polietilenske vrečke in nato vloženi v kartonasto embalažo. Vsako pakiranje izdelkov po 50 komadov mora imeti pritrjeno ali priloženo etiketo, iz katere je razvidno:</w:t>
            </w:r>
          </w:p>
          <w:p w:rsidR="00A51238" w:rsidRPr="000C7EED" w:rsidRDefault="00A51238" w:rsidP="006C1AC4">
            <w:pPr>
              <w:pStyle w:val="Odstavekseznama"/>
              <w:numPr>
                <w:ilvl w:val="0"/>
                <w:numId w:val="10"/>
              </w:numPr>
              <w:spacing w:line="240" w:lineRule="auto"/>
              <w:rPr>
                <w:rFonts w:ascii="Times New Roman" w:hAnsi="Times New Roman"/>
                <w:sz w:val="24"/>
                <w:szCs w:val="24"/>
              </w:rPr>
            </w:pPr>
            <w:r w:rsidRPr="000C7EED">
              <w:rPr>
                <w:rFonts w:ascii="Times New Roman" w:hAnsi="Times New Roman"/>
                <w:sz w:val="24"/>
                <w:szCs w:val="24"/>
              </w:rPr>
              <w:t xml:space="preserve">naziv dobavitelja </w:t>
            </w:r>
          </w:p>
          <w:p w:rsidR="00A51238" w:rsidRPr="000C7EED" w:rsidRDefault="00A51238" w:rsidP="006C1AC4">
            <w:pPr>
              <w:pStyle w:val="Odstavekseznama"/>
              <w:numPr>
                <w:ilvl w:val="0"/>
                <w:numId w:val="10"/>
              </w:numPr>
              <w:spacing w:line="240" w:lineRule="auto"/>
              <w:rPr>
                <w:rFonts w:ascii="Times New Roman" w:hAnsi="Times New Roman"/>
                <w:sz w:val="24"/>
                <w:szCs w:val="24"/>
              </w:rPr>
            </w:pPr>
            <w:r w:rsidRPr="000C7EED">
              <w:rPr>
                <w:rFonts w:ascii="Times New Roman" w:hAnsi="Times New Roman"/>
                <w:sz w:val="24"/>
                <w:szCs w:val="24"/>
              </w:rPr>
              <w:t xml:space="preserve">naziv artikla </w:t>
            </w:r>
          </w:p>
          <w:p w:rsidR="00A51238" w:rsidRPr="000C7EED" w:rsidRDefault="00A51238" w:rsidP="006C1AC4">
            <w:pPr>
              <w:pStyle w:val="Odstavekseznama"/>
              <w:numPr>
                <w:ilvl w:val="0"/>
                <w:numId w:val="10"/>
              </w:numPr>
              <w:spacing w:line="240" w:lineRule="auto"/>
              <w:rPr>
                <w:rFonts w:ascii="Times New Roman" w:hAnsi="Times New Roman"/>
                <w:sz w:val="24"/>
                <w:szCs w:val="24"/>
              </w:rPr>
            </w:pPr>
            <w:r w:rsidRPr="000C7EED">
              <w:rPr>
                <w:rFonts w:ascii="Times New Roman" w:hAnsi="Times New Roman"/>
                <w:sz w:val="24"/>
                <w:szCs w:val="24"/>
              </w:rPr>
              <w:t>črtna koda s številko spodaj</w:t>
            </w:r>
          </w:p>
          <w:p w:rsidR="00A51238" w:rsidRPr="000C7EED" w:rsidRDefault="00A51238" w:rsidP="006C1AC4">
            <w:pPr>
              <w:pStyle w:val="Odstavekseznama"/>
              <w:numPr>
                <w:ilvl w:val="0"/>
                <w:numId w:val="10"/>
              </w:numPr>
              <w:spacing w:line="240" w:lineRule="auto"/>
              <w:rPr>
                <w:rFonts w:ascii="Times New Roman" w:hAnsi="Times New Roman"/>
                <w:sz w:val="24"/>
                <w:szCs w:val="24"/>
              </w:rPr>
            </w:pPr>
            <w:r w:rsidRPr="000C7EED">
              <w:rPr>
                <w:rFonts w:ascii="Times New Roman" w:hAnsi="Times New Roman"/>
                <w:sz w:val="24"/>
                <w:szCs w:val="24"/>
              </w:rPr>
              <w:t xml:space="preserve">velikostna številka </w:t>
            </w:r>
          </w:p>
          <w:p w:rsidR="00A51238" w:rsidRPr="000C7EED" w:rsidRDefault="00A51238" w:rsidP="006C1AC4">
            <w:pPr>
              <w:pStyle w:val="Odstavekseznama"/>
              <w:numPr>
                <w:ilvl w:val="0"/>
                <w:numId w:val="10"/>
              </w:numPr>
              <w:spacing w:line="240" w:lineRule="auto"/>
              <w:rPr>
                <w:rFonts w:ascii="Times New Roman" w:hAnsi="Times New Roman"/>
                <w:sz w:val="24"/>
                <w:szCs w:val="24"/>
              </w:rPr>
            </w:pPr>
            <w:r w:rsidRPr="000C7EED">
              <w:rPr>
                <w:rFonts w:ascii="Times New Roman" w:hAnsi="Times New Roman"/>
                <w:sz w:val="24"/>
                <w:szCs w:val="24"/>
              </w:rPr>
              <w:t>navodilo o vzdrževanju,</w:t>
            </w:r>
          </w:p>
          <w:p w:rsidR="00A51238" w:rsidRPr="000C7EED" w:rsidRDefault="00A51238" w:rsidP="006C1AC4">
            <w:pPr>
              <w:pStyle w:val="Odstavekseznama"/>
              <w:numPr>
                <w:ilvl w:val="0"/>
                <w:numId w:val="10"/>
              </w:numPr>
              <w:spacing w:line="240" w:lineRule="auto"/>
              <w:rPr>
                <w:rFonts w:ascii="Times New Roman" w:hAnsi="Times New Roman"/>
                <w:sz w:val="24"/>
                <w:szCs w:val="24"/>
              </w:rPr>
            </w:pPr>
            <w:r w:rsidRPr="000C7EED">
              <w:rPr>
                <w:rFonts w:ascii="Times New Roman" w:hAnsi="Times New Roman"/>
                <w:sz w:val="24"/>
                <w:szCs w:val="24"/>
              </w:rPr>
              <w:t>datum izdelave</w:t>
            </w:r>
          </w:p>
          <w:p w:rsidR="00A51238" w:rsidRPr="000C7EED" w:rsidRDefault="00A51238" w:rsidP="00A51238">
            <w:pPr>
              <w:pStyle w:val="Odstavekseznama"/>
              <w:ind w:left="1080"/>
              <w:rPr>
                <w:rFonts w:ascii="Times New Roman" w:hAnsi="Times New Roman"/>
                <w:sz w:val="24"/>
                <w:szCs w:val="24"/>
              </w:rPr>
            </w:pPr>
          </w:p>
          <w:p w:rsidR="00A51238" w:rsidRPr="000C7EED" w:rsidRDefault="00A51238" w:rsidP="00A51238">
            <w:pPr>
              <w:pStyle w:val="Odstavekseznama"/>
              <w:rPr>
                <w:rFonts w:ascii="Times New Roman" w:hAnsi="Times New Roman"/>
                <w:sz w:val="24"/>
                <w:szCs w:val="24"/>
              </w:rPr>
            </w:pPr>
            <w:r w:rsidRPr="000C7EED">
              <w:rPr>
                <w:rFonts w:ascii="Times New Roman" w:hAnsi="Times New Roman"/>
                <w:sz w:val="24"/>
                <w:szCs w:val="24"/>
              </w:rPr>
              <w:t>Kartonasta embalaža mora biti opremljena s podatki:</w:t>
            </w:r>
          </w:p>
          <w:p w:rsidR="00A51238" w:rsidRPr="000C7EED" w:rsidRDefault="00A51238" w:rsidP="006C1AC4">
            <w:pPr>
              <w:pStyle w:val="Odstavekseznama"/>
              <w:numPr>
                <w:ilvl w:val="0"/>
                <w:numId w:val="11"/>
              </w:numPr>
              <w:spacing w:line="240" w:lineRule="auto"/>
              <w:rPr>
                <w:rFonts w:ascii="Times New Roman" w:hAnsi="Times New Roman"/>
                <w:sz w:val="24"/>
                <w:szCs w:val="24"/>
              </w:rPr>
            </w:pPr>
            <w:r w:rsidRPr="000C7EED">
              <w:rPr>
                <w:rFonts w:ascii="Times New Roman" w:hAnsi="Times New Roman"/>
                <w:sz w:val="24"/>
                <w:szCs w:val="24"/>
              </w:rPr>
              <w:t>naziv proizvajalca</w:t>
            </w:r>
          </w:p>
          <w:p w:rsidR="00A51238" w:rsidRPr="000C7EED" w:rsidRDefault="00A51238" w:rsidP="006C1AC4">
            <w:pPr>
              <w:pStyle w:val="Odstavekseznama"/>
              <w:numPr>
                <w:ilvl w:val="0"/>
                <w:numId w:val="11"/>
              </w:numPr>
              <w:spacing w:line="240" w:lineRule="auto"/>
              <w:rPr>
                <w:rFonts w:ascii="Times New Roman" w:hAnsi="Times New Roman"/>
                <w:sz w:val="24"/>
                <w:szCs w:val="24"/>
              </w:rPr>
            </w:pPr>
            <w:r w:rsidRPr="000C7EED">
              <w:rPr>
                <w:rFonts w:ascii="Times New Roman" w:hAnsi="Times New Roman"/>
                <w:sz w:val="24"/>
                <w:szCs w:val="24"/>
              </w:rPr>
              <w:t>naziv artikla</w:t>
            </w:r>
          </w:p>
          <w:p w:rsidR="00A51238" w:rsidRPr="000C7EED" w:rsidRDefault="00A51238" w:rsidP="006C1AC4">
            <w:pPr>
              <w:pStyle w:val="Odstavekseznama"/>
              <w:numPr>
                <w:ilvl w:val="0"/>
                <w:numId w:val="11"/>
              </w:numPr>
              <w:spacing w:line="240" w:lineRule="auto"/>
              <w:rPr>
                <w:rFonts w:ascii="Times New Roman" w:hAnsi="Times New Roman"/>
                <w:sz w:val="24"/>
                <w:szCs w:val="24"/>
              </w:rPr>
            </w:pPr>
            <w:r w:rsidRPr="000C7EED">
              <w:rPr>
                <w:rFonts w:ascii="Times New Roman" w:hAnsi="Times New Roman"/>
                <w:sz w:val="24"/>
                <w:szCs w:val="24"/>
              </w:rPr>
              <w:t xml:space="preserve">velikostna oznaka in količina pakiranih artiklov </w:t>
            </w:r>
          </w:p>
          <w:p w:rsidR="00A51238" w:rsidRPr="000C7EED" w:rsidRDefault="00A51238" w:rsidP="006C1AC4">
            <w:pPr>
              <w:pStyle w:val="Odstavekseznama"/>
              <w:numPr>
                <w:ilvl w:val="0"/>
                <w:numId w:val="11"/>
              </w:numPr>
              <w:spacing w:line="240" w:lineRule="auto"/>
              <w:rPr>
                <w:rFonts w:ascii="Times New Roman" w:hAnsi="Times New Roman"/>
                <w:sz w:val="24"/>
                <w:szCs w:val="24"/>
              </w:rPr>
            </w:pPr>
            <w:r w:rsidRPr="000C7EED">
              <w:rPr>
                <w:rFonts w:ascii="Times New Roman" w:hAnsi="Times New Roman"/>
                <w:sz w:val="24"/>
                <w:szCs w:val="24"/>
              </w:rPr>
              <w:t>datum izdelave.</w:t>
            </w:r>
          </w:p>
          <w:p w:rsidR="00A51238" w:rsidRPr="000C7EED" w:rsidRDefault="00A51238" w:rsidP="00A51238">
            <w:pPr>
              <w:jc w:val="both"/>
            </w:pPr>
          </w:p>
          <w:p w:rsidR="00A51238" w:rsidRPr="000C7EED" w:rsidRDefault="00A51238" w:rsidP="00A51238">
            <w:pPr>
              <w:ind w:left="720" w:hanging="360"/>
              <w:jc w:val="both"/>
              <w:rPr>
                <w:bCs/>
              </w:rPr>
            </w:pPr>
          </w:p>
          <w:p w:rsidR="00A51238" w:rsidRPr="000C7EED" w:rsidRDefault="00A51238" w:rsidP="006C1AC4">
            <w:pPr>
              <w:pStyle w:val="Odstavekseznama"/>
              <w:numPr>
                <w:ilvl w:val="0"/>
                <w:numId w:val="14"/>
              </w:numPr>
              <w:spacing w:line="240" w:lineRule="auto"/>
              <w:ind w:left="567" w:hanging="567"/>
              <w:jc w:val="left"/>
              <w:rPr>
                <w:rFonts w:ascii="Times New Roman" w:hAnsi="Times New Roman"/>
                <w:b/>
                <w:sz w:val="24"/>
                <w:szCs w:val="24"/>
              </w:rPr>
            </w:pPr>
            <w:r w:rsidRPr="000C7EED">
              <w:rPr>
                <w:rFonts w:ascii="Times New Roman" w:hAnsi="Times New Roman"/>
                <w:b/>
                <w:sz w:val="24"/>
                <w:szCs w:val="24"/>
              </w:rPr>
              <w:t>TEHNIČNE ZAHTEVE ZA MATERIAL</w:t>
            </w:r>
          </w:p>
          <w:p w:rsidR="00A51238" w:rsidRPr="000C7EED" w:rsidRDefault="00A51238" w:rsidP="00A51238"/>
          <w:p w:rsidR="00A51238" w:rsidRPr="000C7EED" w:rsidRDefault="00A51238" w:rsidP="00A51238">
            <w:pPr>
              <w:rPr>
                <w:b/>
              </w:rPr>
            </w:pPr>
            <w:r w:rsidRPr="000C7EED">
              <w:rPr>
                <w:b/>
              </w:rPr>
              <w:t>Artikli predmetnega javnega naročila so iz enakega materiala: tri slojni laminat</w:t>
            </w:r>
          </w:p>
          <w:p w:rsidR="00A51238" w:rsidRPr="000C7EED" w:rsidRDefault="00A51238" w:rsidP="00A51238">
            <w:pPr>
              <w:rPr>
                <w:b/>
              </w:rPr>
            </w:pPr>
          </w:p>
          <w:p w:rsidR="00A51238" w:rsidRDefault="00A51238" w:rsidP="00A51238">
            <w:pPr>
              <w:rPr>
                <w:b/>
              </w:rPr>
            </w:pPr>
          </w:p>
          <w:p w:rsidR="00A51238" w:rsidRDefault="00A51238" w:rsidP="00A51238">
            <w:pPr>
              <w:rPr>
                <w:b/>
              </w:rPr>
            </w:pPr>
          </w:p>
          <w:p w:rsidR="00A51238" w:rsidRPr="000C7EED" w:rsidRDefault="00A51238" w:rsidP="00A51238">
            <w:pPr>
              <w:rPr>
                <w:b/>
              </w:rPr>
            </w:pPr>
            <w:r w:rsidRPr="000C7EED">
              <w:rPr>
                <w:b/>
              </w:rPr>
              <w:t xml:space="preserve">Tabela št. </w:t>
            </w:r>
            <w:r w:rsidR="00082205">
              <w:rPr>
                <w:b/>
              </w:rPr>
              <w:t>2</w:t>
            </w:r>
            <w:r w:rsidRPr="000C7EED">
              <w:rPr>
                <w:b/>
              </w:rPr>
              <w:t>:  Tehnične zahteve  za material</w:t>
            </w:r>
          </w:p>
          <w:p w:rsidR="00A51238" w:rsidRPr="000C7EED" w:rsidRDefault="00A51238" w:rsidP="00A51238">
            <w:pPr>
              <w:rPr>
                <w:b/>
              </w:rPr>
            </w:pPr>
          </w:p>
          <w:tbl>
            <w:tblPr>
              <w:tblW w:w="93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3138"/>
              <w:gridCol w:w="2835"/>
            </w:tblGrid>
            <w:tr w:rsidR="00A51238" w:rsidRPr="000C7EED" w:rsidTr="00A51238">
              <w:tc>
                <w:tcPr>
                  <w:tcW w:w="3402" w:type="dxa"/>
                  <w:hideMark/>
                </w:tcPr>
                <w:p w:rsidR="00A51238" w:rsidRPr="000C7EED" w:rsidRDefault="00A51238" w:rsidP="00A51238">
                  <w:pPr>
                    <w:jc w:val="center"/>
                    <w:rPr>
                      <w:b/>
                    </w:rPr>
                  </w:pPr>
                  <w:r w:rsidRPr="000C7EED">
                    <w:rPr>
                      <w:b/>
                    </w:rPr>
                    <w:t>Parametri</w:t>
                  </w:r>
                </w:p>
              </w:tc>
              <w:tc>
                <w:tcPr>
                  <w:tcW w:w="3138" w:type="dxa"/>
                  <w:hideMark/>
                </w:tcPr>
                <w:p w:rsidR="00A51238" w:rsidRPr="000C7EED" w:rsidRDefault="00A51238" w:rsidP="00A51238">
                  <w:pPr>
                    <w:jc w:val="center"/>
                    <w:rPr>
                      <w:b/>
                    </w:rPr>
                  </w:pPr>
                  <w:r w:rsidRPr="000C7EED">
                    <w:rPr>
                      <w:b/>
                    </w:rPr>
                    <w:t>Vrednost in toleranca</w:t>
                  </w:r>
                </w:p>
              </w:tc>
              <w:tc>
                <w:tcPr>
                  <w:tcW w:w="2835" w:type="dxa"/>
                </w:tcPr>
                <w:p w:rsidR="00A51238" w:rsidRPr="000C7EED" w:rsidRDefault="00A51238" w:rsidP="00A51238">
                  <w:pPr>
                    <w:jc w:val="center"/>
                    <w:rPr>
                      <w:b/>
                    </w:rPr>
                  </w:pPr>
                  <w:r w:rsidRPr="000C7EED">
                    <w:rPr>
                      <w:b/>
                    </w:rPr>
                    <w:t>Metoda preizkušanja</w:t>
                  </w:r>
                </w:p>
                <w:p w:rsidR="00A51238" w:rsidRPr="000C7EED" w:rsidRDefault="00A51238" w:rsidP="00A51238">
                  <w:pPr>
                    <w:jc w:val="center"/>
                    <w:rPr>
                      <w:b/>
                    </w:rPr>
                  </w:pPr>
                </w:p>
              </w:tc>
            </w:tr>
            <w:tr w:rsidR="00A51238" w:rsidRPr="000C7EED" w:rsidTr="00A51238">
              <w:tc>
                <w:tcPr>
                  <w:tcW w:w="3402" w:type="dxa"/>
                </w:tcPr>
                <w:p w:rsidR="00A51238" w:rsidRPr="000C7EED" w:rsidRDefault="00A51238" w:rsidP="00A51238">
                  <w:pPr>
                    <w:rPr>
                      <w:b/>
                    </w:rPr>
                  </w:pPr>
                  <w:r w:rsidRPr="000C7EED">
                    <w:rPr>
                      <w:b/>
                    </w:rPr>
                    <w:t>Surovinska sestava 3. slojnega laminata</w:t>
                  </w:r>
                </w:p>
                <w:p w:rsidR="00A51238" w:rsidRPr="000C7EED" w:rsidRDefault="00A51238" w:rsidP="00A51238"/>
              </w:tc>
              <w:tc>
                <w:tcPr>
                  <w:tcW w:w="3138" w:type="dxa"/>
                  <w:hideMark/>
                </w:tcPr>
                <w:p w:rsidR="00A51238" w:rsidRPr="000C7EED" w:rsidRDefault="00A51238" w:rsidP="00A51238">
                  <w:r w:rsidRPr="000C7EED">
                    <w:t>Zunanja stran:  100% poliester pletenina, vodo-odbojna</w:t>
                  </w:r>
                </w:p>
                <w:p w:rsidR="00A51238" w:rsidRPr="000C7EED" w:rsidRDefault="00A51238" w:rsidP="00A51238">
                  <w:r w:rsidRPr="000C7EED">
                    <w:t>Membrana:  100% poliuretan</w:t>
                  </w:r>
                </w:p>
                <w:p w:rsidR="00A51238" w:rsidRPr="000C7EED" w:rsidRDefault="00A51238" w:rsidP="00A51238">
                  <w:r w:rsidRPr="000C7EED">
                    <w:t>Notranja stran:  100% poliester pletivo, hidrofilni</w:t>
                  </w:r>
                </w:p>
                <w:p w:rsidR="00A51238" w:rsidRPr="000C7EED" w:rsidRDefault="00A51238" w:rsidP="00A51238"/>
              </w:tc>
              <w:tc>
                <w:tcPr>
                  <w:tcW w:w="2835" w:type="dxa"/>
                </w:tcPr>
                <w:p w:rsidR="00A51238" w:rsidRPr="000C7EED" w:rsidRDefault="00A51238" w:rsidP="00A51238"/>
              </w:tc>
            </w:tr>
            <w:tr w:rsidR="00A51238" w:rsidRPr="000C7EED" w:rsidTr="00A51238">
              <w:trPr>
                <w:trHeight w:val="703"/>
              </w:trPr>
              <w:tc>
                <w:tcPr>
                  <w:tcW w:w="3402" w:type="dxa"/>
                  <w:hideMark/>
                </w:tcPr>
                <w:p w:rsidR="00A51238" w:rsidRPr="000C7EED" w:rsidRDefault="00A51238" w:rsidP="00A51238">
                  <w:pPr>
                    <w:rPr>
                      <w:b/>
                    </w:rPr>
                  </w:pPr>
                  <w:r w:rsidRPr="000C7EED">
                    <w:rPr>
                      <w:b/>
                    </w:rPr>
                    <w:t>Barva</w:t>
                  </w:r>
                </w:p>
              </w:tc>
              <w:tc>
                <w:tcPr>
                  <w:tcW w:w="3138" w:type="dxa"/>
                  <w:hideMark/>
                </w:tcPr>
                <w:p w:rsidR="00A51238" w:rsidRPr="000C7EED" w:rsidRDefault="00A51238" w:rsidP="00A51238">
                  <w:r w:rsidRPr="000C7EED">
                    <w:t xml:space="preserve">Siva : </w:t>
                  </w:r>
                </w:p>
                <w:p w:rsidR="00A51238" w:rsidRPr="000C7EED" w:rsidRDefault="00A51238" w:rsidP="00A51238"/>
                <w:p w:rsidR="00A51238" w:rsidRPr="000C7EED" w:rsidRDefault="00A51238" w:rsidP="00A51238">
                  <w:r w:rsidRPr="000C7EED">
                    <w:t>L* =  80,55</w:t>
                  </w:r>
                </w:p>
                <w:p w:rsidR="00A51238" w:rsidRPr="000C7EED" w:rsidRDefault="00A51238" w:rsidP="00A51238">
                  <w:r w:rsidRPr="000C7EED">
                    <w:t>a* =  -2,06</w:t>
                  </w:r>
                </w:p>
                <w:p w:rsidR="00A51238" w:rsidRPr="000C7EED" w:rsidRDefault="00A51238" w:rsidP="00A51238">
                  <w:r w:rsidRPr="000C7EED">
                    <w:t>b* =  - 3,93</w:t>
                  </w:r>
                </w:p>
                <w:p w:rsidR="00A51238" w:rsidRPr="000C7EED" w:rsidRDefault="00A51238" w:rsidP="00A51238">
                  <w:pPr>
                    <w:jc w:val="both"/>
                  </w:pPr>
                  <w:r w:rsidRPr="000C7EED">
                    <w:t xml:space="preserve">Δ E*  =  </w:t>
                  </w:r>
                  <w:r w:rsidRPr="000C7EED">
                    <w:rPr>
                      <w:u w:val="single"/>
                    </w:rPr>
                    <w:sym w:font="Symbol" w:char="F03C"/>
                  </w:r>
                  <w:r w:rsidRPr="000C7EED">
                    <w:t xml:space="preserve"> 1,5</w:t>
                  </w:r>
                </w:p>
                <w:p w:rsidR="00A51238" w:rsidRPr="000C7EED" w:rsidRDefault="00A51238" w:rsidP="00A51238">
                  <w:pPr>
                    <w:jc w:val="both"/>
                  </w:pPr>
                  <w:r w:rsidRPr="000C7EED">
                    <w:t>Siva skala:  - 0,5 enote</w:t>
                  </w:r>
                </w:p>
                <w:p w:rsidR="00A51238" w:rsidRPr="000C7EED" w:rsidRDefault="00A51238" w:rsidP="00A51238"/>
                <w:p w:rsidR="00A51238" w:rsidRPr="000C7EED" w:rsidRDefault="00A51238" w:rsidP="00A51238"/>
              </w:tc>
              <w:tc>
                <w:tcPr>
                  <w:tcW w:w="2835" w:type="dxa"/>
                </w:tcPr>
                <w:p w:rsidR="00A51238" w:rsidRPr="000C7EED" w:rsidRDefault="00A51238" w:rsidP="00A51238">
                  <w:pPr>
                    <w:jc w:val="both"/>
                  </w:pPr>
                </w:p>
                <w:p w:rsidR="00A51238" w:rsidRPr="000C7EED" w:rsidRDefault="00A51238" w:rsidP="00A51238">
                  <w:pPr>
                    <w:jc w:val="both"/>
                  </w:pPr>
                </w:p>
                <w:p w:rsidR="00A51238" w:rsidRPr="000C7EED" w:rsidRDefault="00A51238" w:rsidP="00A51238">
                  <w:pPr>
                    <w:jc w:val="both"/>
                  </w:pPr>
                  <w:r w:rsidRPr="000C7EED">
                    <w:t xml:space="preserve"> ISO 105-A05</w:t>
                  </w:r>
                </w:p>
                <w:p w:rsidR="00A51238" w:rsidRPr="000C7EED" w:rsidRDefault="00A51238" w:rsidP="00A51238">
                  <w:pPr>
                    <w:jc w:val="both"/>
                  </w:pPr>
                </w:p>
                <w:p w:rsidR="00A51238" w:rsidRPr="000C7EED" w:rsidRDefault="00A51238" w:rsidP="00A51238">
                  <w:pPr>
                    <w:jc w:val="both"/>
                  </w:pPr>
                  <w:r w:rsidRPr="000C7EED">
                    <w:t>(D65/10</w:t>
                  </w:r>
                  <w:r w:rsidRPr="000C7EED">
                    <w:rPr>
                      <w:vertAlign w:val="superscript"/>
                    </w:rPr>
                    <w:t>0</w:t>
                  </w:r>
                  <w:r w:rsidRPr="000C7EED">
                    <w:t>)</w:t>
                  </w:r>
                </w:p>
                <w:p w:rsidR="00A51238" w:rsidRPr="000C7EED" w:rsidRDefault="00A51238" w:rsidP="00A51238"/>
                <w:p w:rsidR="00A51238" w:rsidRPr="000C7EED" w:rsidRDefault="00A51238" w:rsidP="00A51238"/>
                <w:p w:rsidR="00A51238" w:rsidRPr="000C7EED" w:rsidRDefault="00A51238" w:rsidP="00A51238"/>
              </w:tc>
            </w:tr>
            <w:tr w:rsidR="00A51238" w:rsidRPr="000C7EED" w:rsidTr="00A51238">
              <w:tc>
                <w:tcPr>
                  <w:tcW w:w="3402" w:type="dxa"/>
                  <w:hideMark/>
                </w:tcPr>
                <w:p w:rsidR="00A51238" w:rsidRPr="000C7EED" w:rsidRDefault="00A51238" w:rsidP="00A51238">
                  <w:pPr>
                    <w:rPr>
                      <w:b/>
                    </w:rPr>
                  </w:pPr>
                  <w:r w:rsidRPr="000C7EED">
                    <w:rPr>
                      <w:b/>
                    </w:rPr>
                    <w:t>Površinska masa</w:t>
                  </w:r>
                </w:p>
              </w:tc>
              <w:tc>
                <w:tcPr>
                  <w:tcW w:w="3138" w:type="dxa"/>
                  <w:hideMark/>
                </w:tcPr>
                <w:p w:rsidR="00A51238" w:rsidRPr="000C7EED" w:rsidRDefault="00A51238" w:rsidP="00A51238">
                  <w:r w:rsidRPr="000C7EED">
                    <w:t>115g/ m</w:t>
                  </w:r>
                  <w:r w:rsidRPr="000C7EED">
                    <w:rPr>
                      <w:vertAlign w:val="superscript"/>
                    </w:rPr>
                    <w:t xml:space="preserve">2 </w:t>
                  </w:r>
                  <w:r w:rsidRPr="000C7EED">
                    <w:t>(</w:t>
                  </w:r>
                  <w:r w:rsidRPr="000C7EED">
                    <w:sym w:font="Symbol" w:char="F0B1"/>
                  </w:r>
                  <w:r w:rsidRPr="000C7EED">
                    <w:t xml:space="preserve"> 10%)</w:t>
                  </w:r>
                </w:p>
              </w:tc>
              <w:tc>
                <w:tcPr>
                  <w:tcW w:w="2835" w:type="dxa"/>
                  <w:hideMark/>
                </w:tcPr>
                <w:p w:rsidR="00A51238" w:rsidRPr="000C7EED" w:rsidRDefault="00A51238" w:rsidP="00A51238">
                  <w:pPr>
                    <w:jc w:val="both"/>
                  </w:pPr>
                  <w:r w:rsidRPr="000C7EED">
                    <w:t>SIST EN ISO 2286-2</w:t>
                  </w:r>
                </w:p>
              </w:tc>
            </w:tr>
            <w:tr w:rsidR="00A51238" w:rsidRPr="000C7EED" w:rsidTr="00A51238">
              <w:tc>
                <w:tcPr>
                  <w:tcW w:w="3402" w:type="dxa"/>
                </w:tcPr>
                <w:p w:rsidR="00A51238" w:rsidRPr="000C7EED" w:rsidRDefault="00A51238" w:rsidP="00A51238">
                  <w:pPr>
                    <w:rPr>
                      <w:b/>
                    </w:rPr>
                  </w:pPr>
                </w:p>
              </w:tc>
              <w:tc>
                <w:tcPr>
                  <w:tcW w:w="3138" w:type="dxa"/>
                </w:tcPr>
                <w:p w:rsidR="00A51238" w:rsidRPr="000C7EED" w:rsidRDefault="00A51238" w:rsidP="00A51238"/>
              </w:tc>
              <w:tc>
                <w:tcPr>
                  <w:tcW w:w="2835" w:type="dxa"/>
                </w:tcPr>
                <w:p w:rsidR="00A51238" w:rsidRPr="000C7EED" w:rsidRDefault="00A51238" w:rsidP="00A51238">
                  <w:pPr>
                    <w:jc w:val="both"/>
                  </w:pPr>
                </w:p>
              </w:tc>
            </w:tr>
            <w:tr w:rsidR="00A51238" w:rsidRPr="000C7EED" w:rsidTr="00A51238">
              <w:trPr>
                <w:cantSplit/>
                <w:trHeight w:val="363"/>
              </w:trPr>
              <w:tc>
                <w:tcPr>
                  <w:tcW w:w="3402" w:type="dxa"/>
                  <w:hideMark/>
                </w:tcPr>
                <w:p w:rsidR="00A51238" w:rsidRPr="000C7EED" w:rsidRDefault="00A51238" w:rsidP="00A51238">
                  <w:pPr>
                    <w:pStyle w:val="Naslov3"/>
                    <w:rPr>
                      <w:rFonts w:ascii="Times New Roman" w:hAnsi="Times New Roman" w:cs="Times New Roman"/>
                      <w:color w:val="auto"/>
                    </w:rPr>
                  </w:pPr>
                  <w:r w:rsidRPr="000C7EED">
                    <w:rPr>
                      <w:rFonts w:ascii="Times New Roman" w:hAnsi="Times New Roman" w:cs="Times New Roman"/>
                      <w:color w:val="auto"/>
                    </w:rPr>
                    <w:t>Odpornost na  toploto in prepustnost  vodne pare (Ret)</w:t>
                  </w:r>
                </w:p>
              </w:tc>
              <w:tc>
                <w:tcPr>
                  <w:tcW w:w="3138" w:type="dxa"/>
                  <w:hideMark/>
                </w:tcPr>
                <w:p w:rsidR="00A51238" w:rsidRPr="000C7EED" w:rsidRDefault="00A51238" w:rsidP="00A51238">
                  <w:r w:rsidRPr="000C7EED">
                    <w:t>&lt;20 m2Pa/W</w:t>
                  </w:r>
                </w:p>
              </w:tc>
              <w:tc>
                <w:tcPr>
                  <w:tcW w:w="2835" w:type="dxa"/>
                  <w:hideMark/>
                </w:tcPr>
                <w:p w:rsidR="00A51238" w:rsidRPr="000C7EED" w:rsidRDefault="00A51238" w:rsidP="00A51238">
                  <w:pPr>
                    <w:jc w:val="both"/>
                  </w:pPr>
                  <w:r w:rsidRPr="000C7EED">
                    <w:t>SIST EN ISO  11092</w:t>
                  </w:r>
                </w:p>
              </w:tc>
            </w:tr>
            <w:tr w:rsidR="00A51238" w:rsidRPr="000C7EED" w:rsidTr="00A51238">
              <w:trPr>
                <w:cantSplit/>
                <w:trHeight w:val="268"/>
              </w:trPr>
              <w:tc>
                <w:tcPr>
                  <w:tcW w:w="3402" w:type="dxa"/>
                  <w:hideMark/>
                </w:tcPr>
                <w:p w:rsidR="00A51238" w:rsidRPr="000C7EED" w:rsidRDefault="00A51238" w:rsidP="00A51238">
                  <w:pPr>
                    <w:pStyle w:val="Naslov3"/>
                    <w:rPr>
                      <w:rFonts w:ascii="Times New Roman" w:hAnsi="Times New Roman" w:cs="Times New Roman"/>
                      <w:color w:val="auto"/>
                    </w:rPr>
                  </w:pPr>
                  <w:r w:rsidRPr="000C7EED">
                    <w:rPr>
                      <w:rFonts w:ascii="Times New Roman" w:hAnsi="Times New Roman" w:cs="Times New Roman"/>
                      <w:color w:val="auto"/>
                    </w:rPr>
                    <w:t>Pretržna sila (N)</w:t>
                  </w:r>
                </w:p>
              </w:tc>
              <w:tc>
                <w:tcPr>
                  <w:tcW w:w="3138" w:type="dxa"/>
                  <w:hideMark/>
                </w:tcPr>
                <w:p w:rsidR="00A51238" w:rsidRPr="000C7EED" w:rsidRDefault="00A51238" w:rsidP="00A51238">
                  <w:r w:rsidRPr="000C7EED">
                    <w:t>Po dolžini   &gt;300 N</w:t>
                  </w:r>
                </w:p>
                <w:p w:rsidR="00A51238" w:rsidRPr="000C7EED" w:rsidRDefault="00A51238" w:rsidP="00A51238">
                  <w:r w:rsidRPr="000C7EED">
                    <w:t>Po širini      &gt;200 N</w:t>
                  </w:r>
                </w:p>
              </w:tc>
              <w:tc>
                <w:tcPr>
                  <w:tcW w:w="2835" w:type="dxa"/>
                </w:tcPr>
                <w:p w:rsidR="00A51238" w:rsidRPr="000C7EED" w:rsidRDefault="00A51238" w:rsidP="00A51238">
                  <w:pPr>
                    <w:jc w:val="both"/>
                    <w:rPr>
                      <w:strike/>
                    </w:rPr>
                  </w:pPr>
                  <w:r w:rsidRPr="000C7EED">
                    <w:t>SIST EN ISO 13934-1</w:t>
                  </w:r>
                </w:p>
                <w:p w:rsidR="00A51238" w:rsidRPr="000C7EED" w:rsidRDefault="00A51238" w:rsidP="00A51238">
                  <w:pPr>
                    <w:jc w:val="both"/>
                  </w:pPr>
                </w:p>
              </w:tc>
            </w:tr>
            <w:tr w:rsidR="00A51238" w:rsidRPr="000C7EED" w:rsidTr="00A51238">
              <w:trPr>
                <w:cantSplit/>
                <w:trHeight w:val="268"/>
              </w:trPr>
              <w:tc>
                <w:tcPr>
                  <w:tcW w:w="3402" w:type="dxa"/>
                </w:tcPr>
                <w:p w:rsidR="00A51238" w:rsidRPr="000C7EED" w:rsidRDefault="00A51238" w:rsidP="00A51238">
                  <w:pPr>
                    <w:pStyle w:val="Naslov3"/>
                    <w:rPr>
                      <w:rFonts w:ascii="Times New Roman" w:hAnsi="Times New Roman" w:cs="Times New Roman"/>
                      <w:color w:val="auto"/>
                    </w:rPr>
                  </w:pPr>
                  <w:r w:rsidRPr="000C7EED">
                    <w:rPr>
                      <w:rFonts w:ascii="Times New Roman" w:hAnsi="Times New Roman" w:cs="Times New Roman"/>
                      <w:color w:val="auto"/>
                    </w:rPr>
                    <w:lastRenderedPageBreak/>
                    <w:t>Odpornost na prodor kontaminiranih tekočin pod hidrostatičnem tlaku</w:t>
                  </w:r>
                </w:p>
              </w:tc>
              <w:tc>
                <w:tcPr>
                  <w:tcW w:w="3138" w:type="dxa"/>
                </w:tcPr>
                <w:p w:rsidR="00A51238" w:rsidRPr="000C7EED" w:rsidRDefault="00A51238" w:rsidP="00A51238">
                  <w:pPr>
                    <w:rPr>
                      <w:highlight w:val="yellow"/>
                    </w:rPr>
                  </w:pPr>
                  <w:r w:rsidRPr="000C7EED">
                    <w:rPr>
                      <w:highlight w:val="yellow"/>
                    </w:rPr>
                    <w:t xml:space="preserve"> </w:t>
                  </w:r>
                </w:p>
                <w:p w:rsidR="00A51238" w:rsidRPr="000C7EED" w:rsidRDefault="00A51238" w:rsidP="00A51238">
                  <w:r w:rsidRPr="000C7EED">
                    <w:t>≥ 20 kPa (razred 6)</w:t>
                  </w:r>
                </w:p>
              </w:tc>
              <w:tc>
                <w:tcPr>
                  <w:tcW w:w="2835" w:type="dxa"/>
                </w:tcPr>
                <w:p w:rsidR="00A51238" w:rsidRPr="000C7EED" w:rsidRDefault="00A51238" w:rsidP="00A51238">
                  <w:pPr>
                    <w:jc w:val="both"/>
                  </w:pPr>
                  <w:r w:rsidRPr="000C7EED">
                    <w:t xml:space="preserve">SIST ISO  16603 + </w:t>
                  </w:r>
                </w:p>
                <w:p w:rsidR="00A51238" w:rsidRPr="000C7EED" w:rsidRDefault="00A51238" w:rsidP="00A51238">
                  <w:pPr>
                    <w:jc w:val="both"/>
                  </w:pPr>
                  <w:r w:rsidRPr="000C7EED">
                    <w:t>SIST ISO 16604</w:t>
                  </w:r>
                </w:p>
              </w:tc>
            </w:tr>
            <w:tr w:rsidR="00A51238" w:rsidRPr="000C7EED" w:rsidTr="00A51238">
              <w:trPr>
                <w:cantSplit/>
                <w:trHeight w:val="268"/>
              </w:trPr>
              <w:tc>
                <w:tcPr>
                  <w:tcW w:w="3402" w:type="dxa"/>
                </w:tcPr>
                <w:p w:rsidR="00A51238" w:rsidRPr="000C7EED" w:rsidRDefault="00A51238" w:rsidP="00A51238">
                  <w:r w:rsidRPr="000C7EED">
                    <w:t>Odpornost na prodiranje infekcijskih povzročiteljev zaradi mehanskega stika s snovmi, ki vsebujejo onesnaženo tekočino / Prelomni čas</w:t>
                  </w:r>
                </w:p>
              </w:tc>
              <w:tc>
                <w:tcPr>
                  <w:tcW w:w="3138" w:type="dxa"/>
                </w:tcPr>
                <w:p w:rsidR="00A51238" w:rsidRPr="000C7EED" w:rsidRDefault="00A51238" w:rsidP="00A51238">
                  <w:pPr>
                    <w:jc w:val="both"/>
                  </w:pPr>
                  <w:r w:rsidRPr="000C7EED">
                    <w:t xml:space="preserve"> </w:t>
                  </w:r>
                </w:p>
                <w:p w:rsidR="00A51238" w:rsidRPr="000C7EED" w:rsidRDefault="00A51238" w:rsidP="00A51238">
                  <w:pPr>
                    <w:jc w:val="both"/>
                  </w:pPr>
                  <w:r w:rsidRPr="000C7EED">
                    <w:t>t &gt; 75 min   (razred 6)</w:t>
                  </w:r>
                </w:p>
              </w:tc>
              <w:tc>
                <w:tcPr>
                  <w:tcW w:w="2835" w:type="dxa"/>
                  <w:vAlign w:val="center"/>
                </w:tcPr>
                <w:p w:rsidR="00A51238" w:rsidRPr="000C7EED" w:rsidRDefault="00A51238" w:rsidP="00A51238">
                  <w:pPr>
                    <w:jc w:val="both"/>
                  </w:pPr>
                </w:p>
                <w:p w:rsidR="00A51238" w:rsidRPr="000C7EED" w:rsidRDefault="00A51238" w:rsidP="00A51238">
                  <w:pPr>
                    <w:jc w:val="both"/>
                  </w:pPr>
                  <w:r w:rsidRPr="000C7EED">
                    <w:t>SIST EN ISO  22610</w:t>
                  </w:r>
                </w:p>
                <w:p w:rsidR="00A51238" w:rsidRPr="000C7EED" w:rsidRDefault="00A51238" w:rsidP="00A51238">
                  <w:pPr>
                    <w:jc w:val="both"/>
                  </w:pPr>
                </w:p>
                <w:p w:rsidR="00A51238" w:rsidRPr="000C7EED" w:rsidRDefault="00A51238" w:rsidP="00A51238">
                  <w:pPr>
                    <w:jc w:val="both"/>
                  </w:pPr>
                </w:p>
              </w:tc>
            </w:tr>
            <w:tr w:rsidR="00A51238" w:rsidRPr="000C7EED" w:rsidTr="00A51238">
              <w:trPr>
                <w:cantSplit/>
                <w:trHeight w:val="268"/>
              </w:trPr>
              <w:tc>
                <w:tcPr>
                  <w:tcW w:w="3402" w:type="dxa"/>
                </w:tcPr>
                <w:p w:rsidR="00A51238" w:rsidRPr="000C7EED" w:rsidRDefault="00A51238" w:rsidP="00A51238">
                  <w:r w:rsidRPr="000C7EED">
                    <w:t>Odpornosti na prodor onesnaženih tekočih aerosolov</w:t>
                  </w:r>
                </w:p>
              </w:tc>
              <w:tc>
                <w:tcPr>
                  <w:tcW w:w="3138" w:type="dxa"/>
                </w:tcPr>
                <w:p w:rsidR="00A51238" w:rsidRPr="000C7EED" w:rsidRDefault="00A51238" w:rsidP="00A51238"/>
                <w:p w:rsidR="00A51238" w:rsidRPr="000C7EED" w:rsidRDefault="00A51238" w:rsidP="00A51238">
                  <w:r w:rsidRPr="000C7EED">
                    <w:t>log  ≥  5  (razred 3)</w:t>
                  </w:r>
                </w:p>
              </w:tc>
              <w:tc>
                <w:tcPr>
                  <w:tcW w:w="2835" w:type="dxa"/>
                </w:tcPr>
                <w:p w:rsidR="00A51238" w:rsidRPr="000C7EED" w:rsidRDefault="00A51238" w:rsidP="00A51238"/>
                <w:p w:rsidR="00A51238" w:rsidRPr="000C7EED" w:rsidRDefault="00A51238" w:rsidP="00A51238">
                  <w:r w:rsidRPr="000C7EED">
                    <w:t>SIST EN ISO 22611</w:t>
                  </w:r>
                </w:p>
              </w:tc>
            </w:tr>
            <w:tr w:rsidR="00A51238" w:rsidRPr="000C7EED" w:rsidTr="00A51238">
              <w:trPr>
                <w:cantSplit/>
                <w:trHeight w:val="268"/>
              </w:trPr>
              <w:tc>
                <w:tcPr>
                  <w:tcW w:w="3402" w:type="dxa"/>
                </w:tcPr>
                <w:p w:rsidR="00A51238" w:rsidRPr="000C7EED" w:rsidRDefault="00A51238" w:rsidP="00A51238">
                  <w:r w:rsidRPr="000C7EED">
                    <w:t>Odpornosti na prodor onesnaženih trdnih delcev</w:t>
                  </w:r>
                </w:p>
              </w:tc>
              <w:tc>
                <w:tcPr>
                  <w:tcW w:w="3138" w:type="dxa"/>
                </w:tcPr>
                <w:p w:rsidR="00A51238" w:rsidRPr="000C7EED" w:rsidRDefault="00A51238" w:rsidP="00A51238">
                  <w:pPr>
                    <w:jc w:val="both"/>
                  </w:pPr>
                </w:p>
                <w:p w:rsidR="00A51238" w:rsidRPr="000C7EED" w:rsidRDefault="00A51238" w:rsidP="00A51238">
                  <w:pPr>
                    <w:jc w:val="both"/>
                  </w:pPr>
                  <w:r w:rsidRPr="000C7EED">
                    <w:t xml:space="preserve">log </w:t>
                  </w:r>
                  <w:proofErr w:type="spellStart"/>
                  <w:r w:rsidRPr="000C7EED">
                    <w:t>cfu</w:t>
                  </w:r>
                  <w:proofErr w:type="spellEnd"/>
                  <w:r w:rsidRPr="000C7EED">
                    <w:t xml:space="preserve"> ≤ 1  (razred 3)</w:t>
                  </w:r>
                </w:p>
              </w:tc>
              <w:tc>
                <w:tcPr>
                  <w:tcW w:w="2835" w:type="dxa"/>
                  <w:vAlign w:val="center"/>
                </w:tcPr>
                <w:p w:rsidR="00A51238" w:rsidRPr="000C7EED" w:rsidRDefault="00A51238" w:rsidP="00A51238">
                  <w:pPr>
                    <w:jc w:val="both"/>
                  </w:pPr>
                  <w:r w:rsidRPr="000C7EED">
                    <w:t>SIST EN IS0  22612</w:t>
                  </w:r>
                </w:p>
              </w:tc>
            </w:tr>
            <w:tr w:rsidR="00A51238" w:rsidRPr="000C7EED" w:rsidTr="00A51238">
              <w:trPr>
                <w:cantSplit/>
                <w:trHeight w:val="268"/>
              </w:trPr>
              <w:tc>
                <w:tcPr>
                  <w:tcW w:w="3402" w:type="dxa"/>
                </w:tcPr>
                <w:p w:rsidR="00A51238" w:rsidRPr="000C7EED" w:rsidRDefault="00A51238" w:rsidP="00A51238"/>
                <w:p w:rsidR="00A51238" w:rsidRPr="000C7EED" w:rsidRDefault="00A51238" w:rsidP="00A51238">
                  <w:r w:rsidRPr="000C7EED">
                    <w:t>Odpornost na obrabo</w:t>
                  </w:r>
                </w:p>
                <w:p w:rsidR="00A51238" w:rsidRPr="000C7EED" w:rsidRDefault="00A51238" w:rsidP="00A51238">
                  <w:r w:rsidRPr="000C7EED">
                    <w:t>Odpornost na prebijanje</w:t>
                  </w:r>
                </w:p>
                <w:p w:rsidR="00A51238" w:rsidRPr="000C7EED" w:rsidRDefault="00A51238" w:rsidP="00A51238"/>
                <w:p w:rsidR="00A51238" w:rsidRPr="000C7EED" w:rsidRDefault="00A51238" w:rsidP="00A51238">
                  <w:r w:rsidRPr="000C7EED">
                    <w:t>Odbojnost / odpornost na prodor:</w:t>
                  </w:r>
                </w:p>
                <w:p w:rsidR="00A51238" w:rsidRPr="000C7EED" w:rsidRDefault="00A51238" w:rsidP="00A51238"/>
                <w:p w:rsidR="00A51238" w:rsidRPr="000C7EED" w:rsidRDefault="00A51238" w:rsidP="00A51238">
                  <w:r w:rsidRPr="000C7EED">
                    <w:t>H2SO4 (30%)</w:t>
                  </w:r>
                </w:p>
                <w:p w:rsidR="00A51238" w:rsidRPr="000C7EED" w:rsidRDefault="00A51238" w:rsidP="00A51238">
                  <w:proofErr w:type="spellStart"/>
                  <w:r w:rsidRPr="000C7EED">
                    <w:t>NaOH</w:t>
                  </w:r>
                  <w:proofErr w:type="spellEnd"/>
                  <w:r w:rsidRPr="000C7EED">
                    <w:t xml:space="preserve"> (10%)</w:t>
                  </w:r>
                </w:p>
                <w:p w:rsidR="00A51238" w:rsidRPr="000C7EED" w:rsidRDefault="00A51238" w:rsidP="00A51238">
                  <w:r w:rsidRPr="000C7EED">
                    <w:t>p-ksilen (100%)</w:t>
                  </w:r>
                </w:p>
                <w:p w:rsidR="00A51238" w:rsidRPr="000C7EED" w:rsidRDefault="00A51238" w:rsidP="00A51238">
                  <w:r w:rsidRPr="000C7EED">
                    <w:t>butan-1-ol (100%)</w:t>
                  </w:r>
                </w:p>
                <w:p w:rsidR="00A51238" w:rsidRPr="000C7EED" w:rsidRDefault="00A51238" w:rsidP="00A51238"/>
                <w:p w:rsidR="00A51238" w:rsidRPr="000C7EED" w:rsidRDefault="00A51238" w:rsidP="00A51238">
                  <w:r w:rsidRPr="000C7EED">
                    <w:t>pretržna sila</w:t>
                  </w:r>
                </w:p>
                <w:p w:rsidR="00A51238" w:rsidRPr="000C7EED" w:rsidRDefault="00A51238" w:rsidP="00A51238">
                  <w:r w:rsidRPr="000C7EED">
                    <w:t>Natezno trdnost</w:t>
                  </w:r>
                </w:p>
                <w:p w:rsidR="00A51238" w:rsidRPr="000C7EED" w:rsidRDefault="00A51238" w:rsidP="00A51238"/>
              </w:tc>
              <w:tc>
                <w:tcPr>
                  <w:tcW w:w="3138" w:type="dxa"/>
                </w:tcPr>
                <w:p w:rsidR="00A51238" w:rsidRPr="000C7EED" w:rsidRDefault="00A51238" w:rsidP="00A51238">
                  <w:pPr>
                    <w:jc w:val="both"/>
                  </w:pPr>
                </w:p>
                <w:p w:rsidR="00A51238" w:rsidRPr="000C7EED" w:rsidRDefault="00A51238" w:rsidP="00A51238">
                  <w:r w:rsidRPr="000C7EED">
                    <w:t>Razred 2</w:t>
                  </w:r>
                </w:p>
                <w:p w:rsidR="00A51238" w:rsidRPr="000C7EED" w:rsidRDefault="00A51238" w:rsidP="00A51238">
                  <w:r w:rsidRPr="000C7EED">
                    <w:t>Razred  2</w:t>
                  </w:r>
                </w:p>
                <w:p w:rsidR="00A51238" w:rsidRPr="000C7EED" w:rsidRDefault="00A51238" w:rsidP="00A51238"/>
                <w:p w:rsidR="00A51238" w:rsidRPr="000C7EED" w:rsidRDefault="00A51238" w:rsidP="00A51238">
                  <w:r w:rsidRPr="000C7EED">
                    <w:t>Razred / odbojnost / prodor:</w:t>
                  </w:r>
                </w:p>
                <w:p w:rsidR="00A51238" w:rsidRPr="000C7EED" w:rsidRDefault="00A51238" w:rsidP="00A51238"/>
                <w:p w:rsidR="00A51238" w:rsidRPr="000C7EED" w:rsidRDefault="00A51238" w:rsidP="00A51238">
                  <w:r w:rsidRPr="000C7EED">
                    <w:t>Razred 3 / 3</w:t>
                  </w:r>
                </w:p>
                <w:p w:rsidR="00A51238" w:rsidRPr="000C7EED" w:rsidRDefault="00A51238" w:rsidP="00A51238">
                  <w:r w:rsidRPr="000C7EED">
                    <w:t>Razred 3 / 3</w:t>
                  </w:r>
                </w:p>
                <w:p w:rsidR="00A51238" w:rsidRPr="000C7EED" w:rsidRDefault="00A51238" w:rsidP="00A51238">
                  <w:r w:rsidRPr="000C7EED">
                    <w:t>Razred 0 / 3</w:t>
                  </w:r>
                </w:p>
                <w:p w:rsidR="00A51238" w:rsidRPr="000C7EED" w:rsidRDefault="00A51238" w:rsidP="00A51238">
                  <w:r w:rsidRPr="000C7EED">
                    <w:t>Razred 3 / 3</w:t>
                  </w:r>
                </w:p>
                <w:p w:rsidR="00A51238" w:rsidRPr="000C7EED" w:rsidRDefault="00A51238" w:rsidP="00A51238"/>
                <w:p w:rsidR="00A51238" w:rsidRPr="000C7EED" w:rsidRDefault="00A51238" w:rsidP="00A51238">
                  <w:r w:rsidRPr="000C7EED">
                    <w:t>razred  3</w:t>
                  </w:r>
                </w:p>
                <w:p w:rsidR="00A51238" w:rsidRPr="000C7EED" w:rsidRDefault="00A51238" w:rsidP="00A51238">
                  <w:pPr>
                    <w:jc w:val="both"/>
                  </w:pPr>
                  <w:r w:rsidRPr="000C7EED">
                    <w:t>razred  3</w:t>
                  </w:r>
                </w:p>
              </w:tc>
              <w:tc>
                <w:tcPr>
                  <w:tcW w:w="2835" w:type="dxa"/>
                  <w:vAlign w:val="center"/>
                </w:tcPr>
                <w:p w:rsidR="00A51238" w:rsidRPr="000C7EED" w:rsidRDefault="00A51238" w:rsidP="00A51238">
                  <w:r w:rsidRPr="000C7EED">
                    <w:t>SIST EN 13034+A1</w:t>
                  </w:r>
                </w:p>
                <w:p w:rsidR="00A51238" w:rsidRPr="000C7EED" w:rsidRDefault="00A51238" w:rsidP="00A51238"/>
                <w:p w:rsidR="00A51238" w:rsidRPr="000C7EED" w:rsidRDefault="00A51238" w:rsidP="00A51238">
                  <w:pPr>
                    <w:jc w:val="both"/>
                  </w:pPr>
                </w:p>
              </w:tc>
            </w:tr>
            <w:tr w:rsidR="00A51238" w:rsidRPr="000C7EED" w:rsidTr="00A51238">
              <w:trPr>
                <w:cantSplit/>
                <w:trHeight w:val="268"/>
              </w:trPr>
              <w:tc>
                <w:tcPr>
                  <w:tcW w:w="3402" w:type="dxa"/>
                </w:tcPr>
                <w:p w:rsidR="00A51238" w:rsidRPr="000C7EED" w:rsidRDefault="00A51238" w:rsidP="00A51238">
                  <w:r w:rsidRPr="000C7EED">
                    <w:t xml:space="preserve">Obstojnost barv na:       </w:t>
                  </w:r>
                </w:p>
                <w:p w:rsidR="00A51238" w:rsidRPr="000C7EED" w:rsidRDefault="00A51238" w:rsidP="00A51238">
                  <w:pPr>
                    <w:jc w:val="right"/>
                  </w:pPr>
                  <w:r w:rsidRPr="000C7EED">
                    <w:t>znoj</w:t>
                  </w:r>
                </w:p>
                <w:p w:rsidR="00A51238" w:rsidRPr="000C7EED" w:rsidRDefault="00A51238" w:rsidP="00A51238">
                  <w:pPr>
                    <w:jc w:val="right"/>
                  </w:pPr>
                  <w:r w:rsidRPr="000C7EED">
                    <w:t>svetlobo</w:t>
                  </w:r>
                </w:p>
                <w:p w:rsidR="00A51238" w:rsidRPr="000C7EED" w:rsidRDefault="00A51238" w:rsidP="00A51238">
                  <w:pPr>
                    <w:jc w:val="right"/>
                  </w:pPr>
                  <w:r w:rsidRPr="000C7EED">
                    <w:t>pranje  60°C</w:t>
                  </w:r>
                </w:p>
                <w:p w:rsidR="00A51238" w:rsidRPr="000C7EED" w:rsidRDefault="00A51238" w:rsidP="00A51238">
                  <w:pPr>
                    <w:jc w:val="right"/>
                  </w:pPr>
                  <w:r w:rsidRPr="000C7EED">
                    <w:t>drgnjenje suho</w:t>
                  </w:r>
                </w:p>
                <w:p w:rsidR="00A51238" w:rsidRPr="000C7EED" w:rsidRDefault="00A51238" w:rsidP="00A51238">
                  <w:pPr>
                    <w:jc w:val="right"/>
                  </w:pPr>
                  <w:r w:rsidRPr="000C7EED">
                    <w:t>drgnjenje mokro</w:t>
                  </w:r>
                </w:p>
                <w:p w:rsidR="00A51238" w:rsidRPr="000C7EED" w:rsidRDefault="00A51238" w:rsidP="00A51238">
                  <w:pPr>
                    <w:jc w:val="right"/>
                  </w:pPr>
                </w:p>
              </w:tc>
              <w:tc>
                <w:tcPr>
                  <w:tcW w:w="3138" w:type="dxa"/>
                </w:tcPr>
                <w:p w:rsidR="00A51238" w:rsidRPr="000C7EED" w:rsidRDefault="00A51238" w:rsidP="00A51238">
                  <w:pPr>
                    <w:jc w:val="both"/>
                  </w:pPr>
                </w:p>
                <w:p w:rsidR="00A51238" w:rsidRPr="000C7EED" w:rsidRDefault="00A51238" w:rsidP="00A51238">
                  <w:pPr>
                    <w:jc w:val="both"/>
                  </w:pPr>
                  <w:r w:rsidRPr="000C7EED">
                    <w:t>4     (- 1/2 enote)</w:t>
                  </w:r>
                </w:p>
                <w:p w:rsidR="00A51238" w:rsidRPr="000C7EED" w:rsidRDefault="00A51238" w:rsidP="00A51238">
                  <w:pPr>
                    <w:jc w:val="both"/>
                  </w:pPr>
                  <w:r w:rsidRPr="000C7EED">
                    <w:t>4     (- 1/2 enote)</w:t>
                  </w:r>
                </w:p>
                <w:p w:rsidR="00A51238" w:rsidRPr="000C7EED" w:rsidRDefault="00A51238" w:rsidP="00A51238">
                  <w:pPr>
                    <w:jc w:val="both"/>
                  </w:pPr>
                  <w:r w:rsidRPr="000C7EED">
                    <w:t>4     (- 1/2 enote)</w:t>
                  </w:r>
                </w:p>
                <w:p w:rsidR="00A51238" w:rsidRPr="000C7EED" w:rsidRDefault="00A51238" w:rsidP="00A51238">
                  <w:pPr>
                    <w:jc w:val="both"/>
                  </w:pPr>
                  <w:r w:rsidRPr="000C7EED">
                    <w:t>4     (- 1/2 enote)</w:t>
                  </w:r>
                </w:p>
                <w:p w:rsidR="00A51238" w:rsidRPr="000C7EED" w:rsidRDefault="00A51238" w:rsidP="00A51238">
                  <w:pPr>
                    <w:jc w:val="both"/>
                  </w:pPr>
                  <w:r w:rsidRPr="000C7EED">
                    <w:t xml:space="preserve">3     (- 1/2 enote) </w:t>
                  </w:r>
                </w:p>
              </w:tc>
              <w:tc>
                <w:tcPr>
                  <w:tcW w:w="2835" w:type="dxa"/>
                </w:tcPr>
                <w:p w:rsidR="00A51238" w:rsidRPr="000C7EED" w:rsidRDefault="00A51238" w:rsidP="00A51238">
                  <w:pPr>
                    <w:jc w:val="both"/>
                  </w:pPr>
                </w:p>
                <w:p w:rsidR="00A51238" w:rsidRPr="000C7EED" w:rsidRDefault="00A51238" w:rsidP="00A51238">
                  <w:pPr>
                    <w:jc w:val="both"/>
                  </w:pPr>
                  <w:r w:rsidRPr="000C7EED">
                    <w:t>SIST ISO 105-E04</w:t>
                  </w:r>
                </w:p>
                <w:p w:rsidR="00A51238" w:rsidRPr="000C7EED" w:rsidRDefault="00A51238" w:rsidP="00A51238">
                  <w:pPr>
                    <w:jc w:val="both"/>
                  </w:pPr>
                  <w:r w:rsidRPr="000C7EED">
                    <w:t>SIST EN 20105-B02</w:t>
                  </w:r>
                </w:p>
                <w:p w:rsidR="00A51238" w:rsidRPr="000C7EED" w:rsidRDefault="00A51238" w:rsidP="00A51238">
                  <w:pPr>
                    <w:jc w:val="both"/>
                  </w:pPr>
                  <w:r w:rsidRPr="000C7EED">
                    <w:t>SIST EN 20105-C01</w:t>
                  </w:r>
                </w:p>
                <w:p w:rsidR="00A51238" w:rsidRPr="000C7EED" w:rsidRDefault="00A51238" w:rsidP="00A51238">
                  <w:pPr>
                    <w:jc w:val="both"/>
                  </w:pPr>
                  <w:r w:rsidRPr="000C7EED">
                    <w:t>SIST EN ISO 105-X12</w:t>
                  </w:r>
                </w:p>
                <w:p w:rsidR="00A51238" w:rsidRPr="000C7EED" w:rsidRDefault="00A51238" w:rsidP="00A51238">
                  <w:pPr>
                    <w:jc w:val="both"/>
                  </w:pPr>
                  <w:r w:rsidRPr="000C7EED">
                    <w:t>SIST EN ISO 105-X12</w:t>
                  </w:r>
                </w:p>
                <w:p w:rsidR="00A51238" w:rsidRPr="000C7EED" w:rsidRDefault="00A51238" w:rsidP="00A51238">
                  <w:pPr>
                    <w:jc w:val="both"/>
                  </w:pPr>
                </w:p>
              </w:tc>
            </w:tr>
            <w:tr w:rsidR="00A51238" w:rsidRPr="000C7EED" w:rsidTr="00A51238">
              <w:trPr>
                <w:cantSplit/>
                <w:trHeight w:val="268"/>
              </w:trPr>
              <w:tc>
                <w:tcPr>
                  <w:tcW w:w="3402" w:type="dxa"/>
                </w:tcPr>
                <w:p w:rsidR="00A51238" w:rsidRPr="000C7EED" w:rsidRDefault="00A51238" w:rsidP="00A51238">
                  <w:r w:rsidRPr="000C7EED">
                    <w:t>Odpornost materiala na pranje pri 60°C</w:t>
                  </w:r>
                </w:p>
              </w:tc>
              <w:tc>
                <w:tcPr>
                  <w:tcW w:w="3138" w:type="dxa"/>
                </w:tcPr>
                <w:p w:rsidR="00A51238" w:rsidRPr="000C7EED" w:rsidRDefault="00A51238" w:rsidP="00A51238">
                  <w:r w:rsidRPr="000C7EED">
                    <w:t>Najmanj 50 pranj</w:t>
                  </w:r>
                </w:p>
              </w:tc>
              <w:tc>
                <w:tcPr>
                  <w:tcW w:w="2835" w:type="dxa"/>
                </w:tcPr>
                <w:p w:rsidR="00A51238" w:rsidRPr="000C7EED" w:rsidRDefault="00A51238" w:rsidP="00A51238">
                  <w:r w:rsidRPr="000C7EED">
                    <w:t>SIST EN ISO 6330:2015</w:t>
                  </w:r>
                </w:p>
                <w:p w:rsidR="00A51238" w:rsidRPr="000C7EED" w:rsidRDefault="00A51238" w:rsidP="00A51238">
                  <w:r w:rsidRPr="000C7EED">
                    <w:t>postopek A; 6N</w:t>
                  </w:r>
                </w:p>
                <w:p w:rsidR="00A51238" w:rsidRPr="000C7EED" w:rsidRDefault="00A51238" w:rsidP="00A51238"/>
              </w:tc>
            </w:tr>
            <w:tr w:rsidR="00A51238" w:rsidRPr="000C7EED" w:rsidTr="00A51238">
              <w:trPr>
                <w:cantSplit/>
                <w:trHeight w:val="268"/>
              </w:trPr>
              <w:tc>
                <w:tcPr>
                  <w:tcW w:w="3402" w:type="dxa"/>
                </w:tcPr>
                <w:p w:rsidR="00A51238" w:rsidRPr="000C7EED" w:rsidRDefault="00A51238" w:rsidP="00A51238">
                  <w:r w:rsidRPr="000C7EED">
                    <w:t>Krčenje pri pranju na 60°C</w:t>
                  </w:r>
                </w:p>
                <w:p w:rsidR="00A51238" w:rsidRPr="000C7EED" w:rsidRDefault="00A51238" w:rsidP="00A51238">
                  <w:r w:rsidRPr="000C7EED">
                    <w:t xml:space="preserve">Po dolžini/ po širini             </w:t>
                  </w:r>
                </w:p>
              </w:tc>
              <w:tc>
                <w:tcPr>
                  <w:tcW w:w="3138" w:type="dxa"/>
                </w:tcPr>
                <w:p w:rsidR="00A51238" w:rsidRPr="000C7EED" w:rsidRDefault="00A51238" w:rsidP="00A51238"/>
                <w:p w:rsidR="00A51238" w:rsidRPr="000C7EED" w:rsidRDefault="00A51238" w:rsidP="00A51238">
                  <w:r w:rsidRPr="000C7EED">
                    <w:t>≤ 2%</w:t>
                  </w:r>
                </w:p>
              </w:tc>
              <w:tc>
                <w:tcPr>
                  <w:tcW w:w="2835" w:type="dxa"/>
                </w:tcPr>
                <w:p w:rsidR="00A51238" w:rsidRPr="000C7EED" w:rsidRDefault="00A51238" w:rsidP="00A51238">
                  <w:r w:rsidRPr="000C7EED">
                    <w:t xml:space="preserve">SIST EN ISO 6330 ; </w:t>
                  </w:r>
                </w:p>
                <w:p w:rsidR="00A51238" w:rsidRPr="000C7EED" w:rsidRDefault="00A51238" w:rsidP="00A51238">
                  <w:r w:rsidRPr="000C7EED">
                    <w:t>pranje 6N; sušenje A</w:t>
                  </w:r>
                </w:p>
                <w:p w:rsidR="00A51238" w:rsidRPr="000C7EED" w:rsidRDefault="00A51238" w:rsidP="00A51238"/>
              </w:tc>
            </w:tr>
            <w:tr w:rsidR="00A51238" w:rsidRPr="000C7EED" w:rsidTr="00A51238">
              <w:trPr>
                <w:cantSplit/>
                <w:trHeight w:val="268"/>
              </w:trPr>
              <w:tc>
                <w:tcPr>
                  <w:tcW w:w="3402" w:type="dxa"/>
                </w:tcPr>
                <w:p w:rsidR="00A51238" w:rsidRPr="000C7EED" w:rsidRDefault="00A51238" w:rsidP="00A51238">
                  <w:r w:rsidRPr="000C7EED">
                    <w:t>pH vrednost</w:t>
                  </w:r>
                </w:p>
              </w:tc>
              <w:tc>
                <w:tcPr>
                  <w:tcW w:w="3138" w:type="dxa"/>
                </w:tcPr>
                <w:p w:rsidR="00A51238" w:rsidRPr="000C7EED" w:rsidRDefault="00A51238" w:rsidP="00A51238">
                  <w:r w:rsidRPr="000C7EED">
                    <w:t>3,5 – 9,5</w:t>
                  </w:r>
                </w:p>
              </w:tc>
              <w:tc>
                <w:tcPr>
                  <w:tcW w:w="2835" w:type="dxa"/>
                </w:tcPr>
                <w:p w:rsidR="00A51238" w:rsidRPr="000C7EED" w:rsidRDefault="00A51238" w:rsidP="00A51238">
                  <w:r w:rsidRPr="000C7EED">
                    <w:t>SIST EN ISO 3071</w:t>
                  </w:r>
                </w:p>
              </w:tc>
            </w:tr>
            <w:tr w:rsidR="00A51238" w:rsidRPr="000C7EED" w:rsidTr="00A51238">
              <w:trPr>
                <w:cantSplit/>
                <w:trHeight w:val="268"/>
              </w:trPr>
              <w:tc>
                <w:tcPr>
                  <w:tcW w:w="3402" w:type="dxa"/>
                </w:tcPr>
                <w:p w:rsidR="00A51238" w:rsidRPr="000C7EED" w:rsidRDefault="00A51238" w:rsidP="00A51238">
                  <w:r w:rsidRPr="000C7EED">
                    <w:t xml:space="preserve">3. slojni laminat mora ustrezati </w:t>
                  </w:r>
                  <w:proofErr w:type="spellStart"/>
                  <w:r w:rsidRPr="000C7EED">
                    <w:t>Öeko-tex</w:t>
                  </w:r>
                  <w:proofErr w:type="spellEnd"/>
                  <w:r w:rsidRPr="000C7EED">
                    <w:t xml:space="preserve"> Standard 100 </w:t>
                  </w:r>
                </w:p>
              </w:tc>
              <w:tc>
                <w:tcPr>
                  <w:tcW w:w="3138" w:type="dxa"/>
                </w:tcPr>
                <w:p w:rsidR="00A51238" w:rsidRPr="000C7EED" w:rsidRDefault="00A51238" w:rsidP="00A51238"/>
              </w:tc>
              <w:tc>
                <w:tcPr>
                  <w:tcW w:w="2835" w:type="dxa"/>
                </w:tcPr>
                <w:p w:rsidR="00A51238" w:rsidRPr="000C7EED" w:rsidRDefault="00A51238" w:rsidP="00A51238"/>
              </w:tc>
            </w:tr>
          </w:tbl>
          <w:p w:rsidR="00A51238" w:rsidRPr="000C7EED" w:rsidRDefault="00A51238" w:rsidP="00A51238"/>
          <w:p w:rsidR="00A51238" w:rsidRPr="008B7FE2" w:rsidRDefault="00A51238" w:rsidP="00A51238">
            <w:pPr>
              <w:rPr>
                <w:b/>
                <w:color w:val="FF0000"/>
              </w:rPr>
            </w:pPr>
          </w:p>
        </w:tc>
      </w:tr>
    </w:tbl>
    <w:p w:rsidR="002F6A51" w:rsidRDefault="002F6A51" w:rsidP="002F6A51">
      <w:pPr>
        <w:rPr>
          <w:rFonts w:ascii="Arial" w:hAnsi="Arial" w:cs="Arial"/>
          <w:b/>
          <w:bCs/>
        </w:rPr>
      </w:pPr>
    </w:p>
    <w:p w:rsidR="00A51238" w:rsidRPr="002F6A51" w:rsidRDefault="00A51238" w:rsidP="002F6A51">
      <w:pPr>
        <w:rPr>
          <w:rFonts w:ascii="Arial" w:hAnsi="Arial" w:cs="Arial"/>
          <w:b/>
          <w:bCs/>
        </w:rPr>
      </w:pPr>
    </w:p>
    <w:p w:rsidR="002F6A51" w:rsidRDefault="00A27687" w:rsidP="006C1AC4">
      <w:pPr>
        <w:pStyle w:val="Odstavekseznama"/>
        <w:numPr>
          <w:ilvl w:val="0"/>
          <w:numId w:val="5"/>
        </w:numPr>
        <w:rPr>
          <w:rFonts w:ascii="Arial" w:hAnsi="Arial" w:cs="Arial"/>
          <w:b/>
          <w:bCs/>
        </w:rPr>
      </w:pPr>
      <w:r>
        <w:rPr>
          <w:rFonts w:ascii="Arial" w:hAnsi="Arial" w:cs="Arial"/>
          <w:b/>
          <w:bCs/>
        </w:rPr>
        <w:t>PREDPASNIK</w:t>
      </w:r>
      <w:r w:rsidR="002F6A51">
        <w:rPr>
          <w:rFonts w:ascii="Arial" w:hAnsi="Arial" w:cs="Arial"/>
          <w:b/>
          <w:bCs/>
        </w:rPr>
        <w:t>/</w:t>
      </w:r>
      <w:r>
        <w:rPr>
          <w:rFonts w:ascii="Arial" w:hAnsi="Arial" w:cs="Arial"/>
          <w:b/>
          <w:bCs/>
        </w:rPr>
        <w:t xml:space="preserve"> Z ROKAVI</w:t>
      </w:r>
      <w:r w:rsidR="00496457">
        <w:rPr>
          <w:rFonts w:ascii="Arial" w:hAnsi="Arial" w:cs="Arial"/>
          <w:b/>
          <w:bCs/>
        </w:rPr>
        <w:t xml:space="preserve">: </w:t>
      </w:r>
      <w:r>
        <w:rPr>
          <w:rFonts w:ascii="Arial" w:hAnsi="Arial" w:cs="Arial"/>
          <w:b/>
          <w:bCs/>
        </w:rPr>
        <w:t xml:space="preserve"> </w:t>
      </w:r>
      <w:r w:rsidR="002F6A51">
        <w:rPr>
          <w:rFonts w:ascii="Arial" w:hAnsi="Arial" w:cs="Arial"/>
          <w:b/>
          <w:bCs/>
        </w:rPr>
        <w:t>2.826.</w:t>
      </w:r>
      <w:r w:rsidR="00496457">
        <w:rPr>
          <w:rFonts w:ascii="Arial" w:hAnsi="Arial" w:cs="Arial"/>
          <w:b/>
          <w:bCs/>
        </w:rPr>
        <w:t>600</w:t>
      </w:r>
      <w:r w:rsidR="002F6A51">
        <w:rPr>
          <w:rFonts w:ascii="Arial" w:hAnsi="Arial" w:cs="Arial"/>
          <w:b/>
          <w:bCs/>
        </w:rPr>
        <w:t xml:space="preserve"> kos</w:t>
      </w:r>
      <w:r w:rsidR="00042ACD">
        <w:rPr>
          <w:rFonts w:ascii="Arial" w:hAnsi="Arial" w:cs="Arial"/>
          <w:b/>
          <w:bCs/>
        </w:rPr>
        <w:t xml:space="preserve"> :</w:t>
      </w:r>
    </w:p>
    <w:p w:rsidR="00E76825" w:rsidRDefault="00E76825" w:rsidP="00E76825">
      <w:pPr>
        <w:rPr>
          <w:rFonts w:ascii="Arial" w:hAnsi="Arial" w:cs="Arial"/>
          <w:b/>
          <w:bCs/>
        </w:rPr>
      </w:pPr>
    </w:p>
    <w:tbl>
      <w:tblPr>
        <w:tblW w:w="9072" w:type="dxa"/>
        <w:tblInd w:w="70" w:type="dxa"/>
        <w:tblCellMar>
          <w:left w:w="70" w:type="dxa"/>
          <w:right w:w="70" w:type="dxa"/>
        </w:tblCellMar>
        <w:tblLook w:val="04A0" w:firstRow="1" w:lastRow="0" w:firstColumn="1" w:lastColumn="0" w:noHBand="0" w:noVBand="1"/>
      </w:tblPr>
      <w:tblGrid>
        <w:gridCol w:w="9633"/>
      </w:tblGrid>
      <w:tr w:rsidR="006F0ED4" w:rsidRPr="006F0ED4" w:rsidTr="00E76825">
        <w:trPr>
          <w:trHeight w:val="728"/>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825" w:rsidRPr="006F0ED4" w:rsidRDefault="006F0ED4" w:rsidP="00A51238">
            <w:pPr>
              <w:pStyle w:val="Odstavekseznama"/>
              <w:numPr>
                <w:ilvl w:val="0"/>
                <w:numId w:val="17"/>
              </w:numPr>
              <w:rPr>
                <w:b/>
              </w:rPr>
            </w:pPr>
            <w:r w:rsidRPr="006F0ED4">
              <w:rPr>
                <w:b/>
              </w:rPr>
              <w:t xml:space="preserve">PREPASNIK Z ROKAVI ZA ENKRATNO UPORABO: KOLIČINA </w:t>
            </w:r>
            <w:r>
              <w:rPr>
                <w:b/>
              </w:rPr>
              <w:t xml:space="preserve">do </w:t>
            </w:r>
            <w:r w:rsidRPr="006F0ED4">
              <w:rPr>
                <w:b/>
              </w:rPr>
              <w:t>1.</w:t>
            </w:r>
            <w:r w:rsidR="00042ACD">
              <w:rPr>
                <w:b/>
              </w:rPr>
              <w:t>806</w:t>
            </w:r>
            <w:r w:rsidRPr="006F0ED4">
              <w:rPr>
                <w:b/>
              </w:rPr>
              <w:t>.</w:t>
            </w:r>
            <w:r w:rsidR="00042ACD">
              <w:rPr>
                <w:b/>
              </w:rPr>
              <w:t>6</w:t>
            </w:r>
            <w:r w:rsidRPr="006F0ED4">
              <w:rPr>
                <w:b/>
              </w:rPr>
              <w:t>00 kosov</w:t>
            </w:r>
          </w:p>
        </w:tc>
      </w:tr>
      <w:tr w:rsidR="006C1AC4" w:rsidRPr="00E93739" w:rsidTr="00E76825">
        <w:trPr>
          <w:trHeight w:val="728"/>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rsidR="006F0ED4" w:rsidRPr="000C7EED" w:rsidRDefault="006F0ED4" w:rsidP="006F0ED4">
            <w:r w:rsidRPr="000C7EED">
              <w:lastRenderedPageBreak/>
              <w:t xml:space="preserve">Splošni opis: za enkratno uporabo, </w:t>
            </w:r>
            <w:proofErr w:type="spellStart"/>
            <w:r w:rsidRPr="000C7EED">
              <w:t>nesterilen</w:t>
            </w:r>
            <w:proofErr w:type="spellEnd"/>
            <w:r w:rsidRPr="000C7EED">
              <w:t xml:space="preserve"> izdelek, brez lateksa, modre barve, brez DEHP, v celoti narejen iz za tekočine nepropustnega materiala iz 100% polietilena, z zanko okoli vratu, rokavi z odprtinami za palce, trakovi za zavezovanje okoli pasu, popolnim prekrivanjem ramen in odprtim hrbtom.</w:t>
            </w:r>
          </w:p>
          <w:p w:rsidR="006F0ED4" w:rsidRPr="000C7EED" w:rsidRDefault="006F0ED4" w:rsidP="006F0ED4">
            <w:r w:rsidRPr="000C7EED">
              <w:t xml:space="preserve">Velikost: debelina &gt; 40 cm, dolžina  (od ovratnika navzdol) &gt;120 cm, dolžina rokava  (od </w:t>
            </w:r>
            <w:proofErr w:type="spellStart"/>
            <w:r w:rsidRPr="000C7EED">
              <w:t>aksile</w:t>
            </w:r>
            <w:proofErr w:type="spellEnd"/>
            <w:r w:rsidRPr="000C7EED">
              <w:t xml:space="preserve"> do spodnjega roba) &gt;60 cm. Pakiranje: po 1 kos v posameznem zavitku in do 200 kosov v kartonski embalaži, na notranji in zunanji embalaži morajo biti prisotni podatki: ime proizvajalca, ime izdelka, kataloška številka, lot, število kosov v osnovnem pakiranju, rok uporabe, oznaka na mestu </w:t>
            </w:r>
            <w:proofErr w:type="spellStart"/>
            <w:r w:rsidRPr="000C7EED">
              <w:t>odpiranja,CE</w:t>
            </w:r>
            <w:proofErr w:type="spellEnd"/>
            <w:r w:rsidRPr="000C7EED">
              <w:t xml:space="preserve"> oznaka, EN standard.</w:t>
            </w:r>
          </w:p>
          <w:p w:rsidR="006F0ED4" w:rsidRPr="000C7EED" w:rsidRDefault="006F0ED4" w:rsidP="006F0ED4">
            <w:r w:rsidRPr="000C7EED">
              <w:t>EU norme in standardi oz. zahteve: skladno z direktivo 2017/745 EEC, skladno z direktivo 2016/425 EEC, prisotna oznaka CE.</w:t>
            </w:r>
          </w:p>
          <w:p w:rsidR="006C1AC4" w:rsidRPr="00E76825" w:rsidRDefault="006C1AC4" w:rsidP="00A51238">
            <w:pPr>
              <w:rPr>
                <w:rFonts w:ascii="Arial" w:hAnsi="Arial" w:cs="Arial"/>
                <w:b/>
                <w:sz w:val="22"/>
                <w:szCs w:val="22"/>
              </w:rPr>
            </w:pPr>
          </w:p>
        </w:tc>
      </w:tr>
      <w:tr w:rsidR="00042ACD" w:rsidRPr="00042ACD" w:rsidTr="00E76825">
        <w:trPr>
          <w:trHeight w:val="728"/>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rsidR="00042ACD" w:rsidRPr="00042ACD" w:rsidRDefault="00042ACD" w:rsidP="00042ACD">
            <w:pPr>
              <w:pStyle w:val="Odstavekseznama"/>
              <w:numPr>
                <w:ilvl w:val="0"/>
                <w:numId w:val="17"/>
              </w:numPr>
            </w:pPr>
            <w:r w:rsidRPr="00042ACD">
              <w:rPr>
                <w:b/>
              </w:rPr>
              <w:t xml:space="preserve">PRALNI PREDPASNIK : količina </w:t>
            </w:r>
            <w:r>
              <w:rPr>
                <w:b/>
              </w:rPr>
              <w:t>do</w:t>
            </w:r>
            <w:r w:rsidRPr="00042ACD">
              <w:rPr>
                <w:b/>
              </w:rPr>
              <w:t xml:space="preserve"> 20.000 kosov</w:t>
            </w:r>
          </w:p>
        </w:tc>
      </w:tr>
      <w:tr w:rsidR="00E76825" w:rsidRPr="00844506" w:rsidTr="006F0ED4">
        <w:trPr>
          <w:trHeight w:val="728"/>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rsidR="006F0ED4" w:rsidRPr="000C7EED" w:rsidRDefault="006F0ED4" w:rsidP="006F0ED4">
            <w:pPr>
              <w:rPr>
                <w:b/>
              </w:rPr>
            </w:pPr>
            <w:r w:rsidRPr="000C7EED">
              <w:rPr>
                <w:b/>
              </w:rPr>
              <w:t>Opis artikla</w:t>
            </w:r>
          </w:p>
          <w:p w:rsidR="006F0ED4" w:rsidRPr="000C7EED" w:rsidRDefault="006F0ED4" w:rsidP="006F0ED4">
            <w:r w:rsidRPr="000C7EED">
              <w:t xml:space="preserve">Pralni predpasnik je osebna varovalna oprema v nadaljevanju (OVO), kategorija I, ki ščiti uporabnika pred: </w:t>
            </w:r>
          </w:p>
          <w:p w:rsidR="006F0ED4" w:rsidRPr="000C7EED" w:rsidRDefault="006F0ED4" w:rsidP="006F0ED4">
            <w:r w:rsidRPr="000C7EED">
              <w:t>-  površinskim mehanskim delovanjem</w:t>
            </w:r>
          </w:p>
          <w:p w:rsidR="006F0ED4" w:rsidRPr="000C7EED" w:rsidRDefault="006F0ED4" w:rsidP="006F0ED4">
            <w:r w:rsidRPr="000C7EED">
              <w:t>-  stikom z blagimi čistili</w:t>
            </w:r>
          </w:p>
          <w:p w:rsidR="006F0ED4" w:rsidRPr="000C7EED" w:rsidRDefault="006F0ED4" w:rsidP="006F0ED4">
            <w:r w:rsidRPr="000C7EED">
              <w:t>-  dolgotrajnim stikom z vodo.</w:t>
            </w:r>
          </w:p>
          <w:p w:rsidR="006F0ED4" w:rsidRPr="000C7EED" w:rsidRDefault="006F0ED4" w:rsidP="006F0ED4"/>
          <w:p w:rsidR="006F0ED4" w:rsidRPr="000C7EED" w:rsidRDefault="006F0ED4" w:rsidP="006F0ED4">
            <w:pPr>
              <w:pStyle w:val="Brezrazmikov"/>
              <w:jc w:val="both"/>
              <w:rPr>
                <w:rFonts w:ascii="Times New Roman" w:hAnsi="Times New Roman"/>
                <w:sz w:val="24"/>
                <w:szCs w:val="24"/>
              </w:rPr>
            </w:pPr>
            <w:r w:rsidRPr="000C7EED">
              <w:rPr>
                <w:rFonts w:ascii="Times New Roman" w:hAnsi="Times New Roman"/>
                <w:sz w:val="24"/>
                <w:szCs w:val="24"/>
              </w:rPr>
              <w:t>Šivanje izdelkov mora biti izvedeno tako, da šivi vzdržijo normalna naprezanja. Zaključki šivov morajo biti izdelani čvrsto. Notranji šivi morajo biti izdelani tako, da ne povzročajo osipanja pletenine. Izdelek ne sme dražiti kože, mora biti brez vonja, se ne kosmati, ne pušča delcev. Material mora biti nepropusten za vodo, kri, prah.</w:t>
            </w:r>
          </w:p>
          <w:p w:rsidR="006F0ED4" w:rsidRPr="000C7EED" w:rsidRDefault="006F0ED4" w:rsidP="006F0ED4">
            <w:pPr>
              <w:pStyle w:val="Brezrazmikov"/>
              <w:jc w:val="both"/>
              <w:rPr>
                <w:rFonts w:ascii="Times New Roman" w:hAnsi="Times New Roman"/>
                <w:sz w:val="24"/>
                <w:szCs w:val="24"/>
              </w:rPr>
            </w:pPr>
          </w:p>
          <w:p w:rsidR="006F0ED4" w:rsidRPr="000C7EED" w:rsidRDefault="006F0ED4" w:rsidP="006F0ED4">
            <w:pPr>
              <w:jc w:val="both"/>
            </w:pPr>
            <w:r w:rsidRPr="000C7EED">
              <w:t xml:space="preserve">Predpasnik je izdelan iz tri-slojnega laminata. Naramnice omogočajo prilagajanje predpasnika ob telo. Izdelane so iz tri-slojnega laminata v križni izvedbi. Na dnu naramnic je za prilagoditev odprtine prišit elastični trak dolžine 11 cm, širine 3 cm in sicer 3,5 cm pred zaključkom. Obroba predpasnika spodaj je v širši 2,3 cm, zgoraj 3 cm stranski deli pa so obrobljeni šivom 1,5 cm, zgornji ukrivljen del z 0,7 cm šiva. </w:t>
            </w:r>
            <w:proofErr w:type="spellStart"/>
            <w:r w:rsidRPr="000C7EED">
              <w:t>Všivna</w:t>
            </w:r>
            <w:proofErr w:type="spellEnd"/>
            <w:r w:rsidRPr="000C7EED">
              <w:t xml:space="preserve"> etiketa je nameščena na notranjem zgornjem robu predpasnika. </w:t>
            </w:r>
          </w:p>
          <w:p w:rsidR="006F0ED4" w:rsidRPr="000C7EED" w:rsidRDefault="006F0ED4" w:rsidP="006F0ED4">
            <w:pPr>
              <w:rPr>
                <w:b/>
              </w:rPr>
            </w:pPr>
          </w:p>
          <w:p w:rsidR="006F0ED4" w:rsidRPr="000C7EED" w:rsidRDefault="006F0ED4" w:rsidP="006F0ED4">
            <w:pPr>
              <w:rPr>
                <w:b/>
              </w:rPr>
            </w:pPr>
            <w:r w:rsidRPr="000C7EED">
              <w:rPr>
                <w:b/>
              </w:rPr>
              <w:t>Skica izdelka</w:t>
            </w:r>
          </w:p>
          <w:p w:rsidR="006F0ED4" w:rsidRPr="000C7EED" w:rsidRDefault="006F0ED4" w:rsidP="006F0ED4">
            <w:pPr>
              <w:rPr>
                <w:b/>
              </w:rPr>
            </w:pPr>
          </w:p>
          <w:p w:rsidR="006F0ED4" w:rsidRPr="000C7EED" w:rsidRDefault="006F0ED4" w:rsidP="006F0ED4">
            <w:pPr>
              <w:rPr>
                <w:b/>
              </w:rPr>
            </w:pPr>
          </w:p>
          <w:p w:rsidR="006F0ED4" w:rsidRPr="000C7EED" w:rsidRDefault="006F0ED4" w:rsidP="006F0ED4">
            <w:pPr>
              <w:rPr>
                <w:b/>
              </w:rPr>
            </w:pPr>
            <w:r w:rsidRPr="000C7EED">
              <w:rPr>
                <w:noProof/>
              </w:rPr>
              <w:lastRenderedPageBreak/>
              <w:drawing>
                <wp:inline distT="0" distB="0" distL="0" distR="0" wp14:anchorId="4ED6353D" wp14:editId="0AC55781">
                  <wp:extent cx="5860112" cy="4264890"/>
                  <wp:effectExtent l="0" t="0" r="7620" b="254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5864158" cy="4267835"/>
                          </a:xfrm>
                          <a:prstGeom prst="rect">
                            <a:avLst/>
                          </a:prstGeom>
                        </pic:spPr>
                      </pic:pic>
                    </a:graphicData>
                  </a:graphic>
                </wp:inline>
              </w:drawing>
            </w:r>
          </w:p>
          <w:p w:rsidR="006F0ED4" w:rsidRPr="000C7EED" w:rsidRDefault="006F0ED4" w:rsidP="006F0ED4">
            <w:pPr>
              <w:ind w:hanging="142"/>
            </w:pPr>
            <w:r w:rsidRPr="000C7EED">
              <w:t xml:space="preserve">  </w:t>
            </w:r>
          </w:p>
          <w:p w:rsidR="006F0ED4" w:rsidRPr="000C7EED" w:rsidRDefault="006F0ED4" w:rsidP="006F0ED4">
            <w:pPr>
              <w:ind w:hanging="142"/>
              <w:rPr>
                <w:b/>
              </w:rPr>
            </w:pPr>
            <w:r w:rsidRPr="000C7EED">
              <w:rPr>
                <w:b/>
              </w:rPr>
              <w:t xml:space="preserve">Tabela št. 2: Tabela mer za velikostno številko L - </w:t>
            </w:r>
            <w:proofErr w:type="spellStart"/>
            <w:r w:rsidRPr="000C7EED">
              <w:rPr>
                <w:b/>
              </w:rPr>
              <w:t>Unisex</w:t>
            </w:r>
            <w:proofErr w:type="spellEnd"/>
          </w:p>
          <w:p w:rsidR="006F0ED4" w:rsidRPr="000C7EED" w:rsidRDefault="006F0ED4" w:rsidP="006F0ED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0"/>
              <w:gridCol w:w="586"/>
              <w:gridCol w:w="992"/>
            </w:tblGrid>
            <w:tr w:rsidR="006F0ED4" w:rsidRPr="000C7EED" w:rsidTr="00082205">
              <w:tc>
                <w:tcPr>
                  <w:tcW w:w="2996" w:type="dxa"/>
                  <w:gridSpan w:val="2"/>
                </w:tcPr>
                <w:p w:rsidR="006F0ED4" w:rsidRPr="000C7EED" w:rsidRDefault="006F0ED4" w:rsidP="006F0ED4">
                  <w:pPr>
                    <w:jc w:val="both"/>
                    <w:rPr>
                      <w:b/>
                    </w:rPr>
                  </w:pPr>
                  <w:r w:rsidRPr="000C7EED">
                    <w:rPr>
                      <w:b/>
                    </w:rPr>
                    <w:t>Velikostne številke</w:t>
                  </w:r>
                </w:p>
              </w:tc>
              <w:tc>
                <w:tcPr>
                  <w:tcW w:w="992" w:type="dxa"/>
                </w:tcPr>
                <w:p w:rsidR="006F0ED4" w:rsidRPr="000C7EED" w:rsidRDefault="006F0ED4" w:rsidP="006F0ED4">
                  <w:pPr>
                    <w:jc w:val="center"/>
                    <w:rPr>
                      <w:b/>
                    </w:rPr>
                  </w:pPr>
                  <w:r w:rsidRPr="000C7EED">
                    <w:rPr>
                      <w:b/>
                    </w:rPr>
                    <w:t>L</w:t>
                  </w:r>
                </w:p>
              </w:tc>
            </w:tr>
            <w:tr w:rsidR="006F0ED4" w:rsidRPr="000C7EED" w:rsidTr="00082205">
              <w:trPr>
                <w:cantSplit/>
              </w:trPr>
              <w:tc>
                <w:tcPr>
                  <w:tcW w:w="2410" w:type="dxa"/>
                </w:tcPr>
                <w:p w:rsidR="006F0ED4" w:rsidRPr="000C7EED" w:rsidRDefault="006F0ED4" w:rsidP="006F0ED4">
                  <w:pPr>
                    <w:jc w:val="both"/>
                  </w:pPr>
                  <w:r w:rsidRPr="000C7EED">
                    <w:t>Dolžina spredaj – ravni del</w:t>
                  </w:r>
                </w:p>
              </w:tc>
              <w:tc>
                <w:tcPr>
                  <w:tcW w:w="586" w:type="dxa"/>
                </w:tcPr>
                <w:p w:rsidR="006F0ED4" w:rsidRPr="000C7EED" w:rsidRDefault="006F0ED4" w:rsidP="006F0ED4">
                  <w:pPr>
                    <w:jc w:val="center"/>
                  </w:pPr>
                  <w:r w:rsidRPr="000C7EED">
                    <w:t>A</w:t>
                  </w:r>
                </w:p>
              </w:tc>
              <w:tc>
                <w:tcPr>
                  <w:tcW w:w="992" w:type="dxa"/>
                </w:tcPr>
                <w:p w:rsidR="006F0ED4" w:rsidRPr="000C7EED" w:rsidRDefault="006F0ED4" w:rsidP="006F0ED4">
                  <w:pPr>
                    <w:jc w:val="center"/>
                  </w:pPr>
                  <w:r w:rsidRPr="000C7EED">
                    <w:t>74</w:t>
                  </w:r>
                </w:p>
              </w:tc>
            </w:tr>
            <w:tr w:rsidR="006F0ED4" w:rsidRPr="000C7EED" w:rsidTr="00082205">
              <w:trPr>
                <w:cantSplit/>
                <w:trHeight w:val="209"/>
              </w:trPr>
              <w:tc>
                <w:tcPr>
                  <w:tcW w:w="2410" w:type="dxa"/>
                </w:tcPr>
                <w:p w:rsidR="006F0ED4" w:rsidRPr="000C7EED" w:rsidRDefault="006F0ED4" w:rsidP="006F0ED4">
                  <w:pPr>
                    <w:tabs>
                      <w:tab w:val="center" w:pos="1151"/>
                    </w:tabs>
                    <w:jc w:val="both"/>
                  </w:pPr>
                  <w:r w:rsidRPr="000C7EED">
                    <w:t>Širina spodaj</w:t>
                  </w:r>
                </w:p>
              </w:tc>
              <w:tc>
                <w:tcPr>
                  <w:tcW w:w="586" w:type="dxa"/>
                </w:tcPr>
                <w:p w:rsidR="006F0ED4" w:rsidRPr="000C7EED" w:rsidRDefault="006F0ED4" w:rsidP="006F0ED4">
                  <w:pPr>
                    <w:jc w:val="center"/>
                  </w:pPr>
                  <w:r w:rsidRPr="000C7EED">
                    <w:t>B</w:t>
                  </w:r>
                </w:p>
              </w:tc>
              <w:tc>
                <w:tcPr>
                  <w:tcW w:w="992" w:type="dxa"/>
                </w:tcPr>
                <w:p w:rsidR="006F0ED4" w:rsidRPr="000C7EED" w:rsidRDefault="006F0ED4" w:rsidP="006F0ED4">
                  <w:pPr>
                    <w:jc w:val="center"/>
                  </w:pPr>
                  <w:r w:rsidRPr="000C7EED">
                    <w:t>88</w:t>
                  </w:r>
                </w:p>
              </w:tc>
            </w:tr>
            <w:tr w:rsidR="006F0ED4" w:rsidRPr="000C7EED" w:rsidTr="00082205">
              <w:trPr>
                <w:cantSplit/>
              </w:trPr>
              <w:tc>
                <w:tcPr>
                  <w:tcW w:w="2410" w:type="dxa"/>
                </w:tcPr>
                <w:p w:rsidR="006F0ED4" w:rsidRPr="000C7EED" w:rsidRDefault="006F0ED4" w:rsidP="006F0ED4">
                  <w:pPr>
                    <w:jc w:val="both"/>
                  </w:pPr>
                  <w:r w:rsidRPr="000C7EED">
                    <w:t>Dolžina spredaj</w:t>
                  </w:r>
                </w:p>
              </w:tc>
              <w:tc>
                <w:tcPr>
                  <w:tcW w:w="586" w:type="dxa"/>
                </w:tcPr>
                <w:p w:rsidR="006F0ED4" w:rsidRPr="000C7EED" w:rsidRDefault="006F0ED4" w:rsidP="006F0ED4">
                  <w:pPr>
                    <w:jc w:val="center"/>
                  </w:pPr>
                  <w:r w:rsidRPr="000C7EED">
                    <w:t>C</w:t>
                  </w:r>
                </w:p>
              </w:tc>
              <w:tc>
                <w:tcPr>
                  <w:tcW w:w="992" w:type="dxa"/>
                </w:tcPr>
                <w:p w:rsidR="006F0ED4" w:rsidRPr="000C7EED" w:rsidRDefault="006F0ED4" w:rsidP="006F0ED4">
                  <w:r w:rsidRPr="000C7EED">
                    <w:t xml:space="preserve"> 104,5</w:t>
                  </w:r>
                </w:p>
              </w:tc>
            </w:tr>
            <w:tr w:rsidR="006F0ED4" w:rsidRPr="000C7EED" w:rsidTr="00082205">
              <w:trPr>
                <w:cantSplit/>
              </w:trPr>
              <w:tc>
                <w:tcPr>
                  <w:tcW w:w="2410" w:type="dxa"/>
                </w:tcPr>
                <w:p w:rsidR="006F0ED4" w:rsidRPr="000C7EED" w:rsidRDefault="006F0ED4" w:rsidP="006F0ED4">
                  <w:pPr>
                    <w:jc w:val="both"/>
                  </w:pPr>
                  <w:r w:rsidRPr="000C7EED">
                    <w:t>Širina naramnic</w:t>
                  </w:r>
                </w:p>
              </w:tc>
              <w:tc>
                <w:tcPr>
                  <w:tcW w:w="586" w:type="dxa"/>
                </w:tcPr>
                <w:p w:rsidR="006F0ED4" w:rsidRPr="000C7EED" w:rsidRDefault="006F0ED4" w:rsidP="006F0ED4">
                  <w:pPr>
                    <w:jc w:val="center"/>
                  </w:pPr>
                  <w:r w:rsidRPr="000C7EED">
                    <w:t>D</w:t>
                  </w:r>
                </w:p>
              </w:tc>
              <w:tc>
                <w:tcPr>
                  <w:tcW w:w="992" w:type="dxa"/>
                </w:tcPr>
                <w:p w:rsidR="006F0ED4" w:rsidRPr="000C7EED" w:rsidRDefault="006F0ED4" w:rsidP="006F0ED4">
                  <w:pPr>
                    <w:jc w:val="center"/>
                  </w:pPr>
                  <w:r w:rsidRPr="000C7EED">
                    <w:t>3,3</w:t>
                  </w:r>
                </w:p>
              </w:tc>
            </w:tr>
            <w:tr w:rsidR="006F0ED4" w:rsidRPr="000C7EED" w:rsidTr="00082205">
              <w:trPr>
                <w:cantSplit/>
              </w:trPr>
              <w:tc>
                <w:tcPr>
                  <w:tcW w:w="2410" w:type="dxa"/>
                </w:tcPr>
                <w:p w:rsidR="006F0ED4" w:rsidRPr="000C7EED" w:rsidRDefault="006F0ED4" w:rsidP="006F0ED4">
                  <w:pPr>
                    <w:jc w:val="both"/>
                  </w:pPr>
                  <w:r w:rsidRPr="000C7EED">
                    <w:t xml:space="preserve">Dolžina elastike </w:t>
                  </w:r>
                </w:p>
              </w:tc>
              <w:tc>
                <w:tcPr>
                  <w:tcW w:w="586" w:type="dxa"/>
                </w:tcPr>
                <w:p w:rsidR="006F0ED4" w:rsidRPr="000C7EED" w:rsidRDefault="006F0ED4" w:rsidP="006F0ED4">
                  <w:pPr>
                    <w:jc w:val="center"/>
                  </w:pPr>
                  <w:r w:rsidRPr="000C7EED">
                    <w:t>E</w:t>
                  </w:r>
                </w:p>
              </w:tc>
              <w:tc>
                <w:tcPr>
                  <w:tcW w:w="992" w:type="dxa"/>
                </w:tcPr>
                <w:p w:rsidR="006F0ED4" w:rsidRPr="000C7EED" w:rsidRDefault="006F0ED4" w:rsidP="006F0ED4">
                  <w:r w:rsidRPr="000C7EED">
                    <w:t xml:space="preserve">     11</w:t>
                  </w:r>
                </w:p>
              </w:tc>
            </w:tr>
            <w:tr w:rsidR="006F0ED4" w:rsidRPr="000C7EED" w:rsidTr="00082205">
              <w:trPr>
                <w:cantSplit/>
              </w:trPr>
              <w:tc>
                <w:tcPr>
                  <w:tcW w:w="2410" w:type="dxa"/>
                </w:tcPr>
                <w:p w:rsidR="006F0ED4" w:rsidRPr="000C7EED" w:rsidRDefault="006F0ED4" w:rsidP="006F0ED4">
                  <w:pPr>
                    <w:jc w:val="both"/>
                  </w:pPr>
                  <w:r w:rsidRPr="000C7EED">
                    <w:t>Dolžina naramnice</w:t>
                  </w:r>
                </w:p>
              </w:tc>
              <w:tc>
                <w:tcPr>
                  <w:tcW w:w="586" w:type="dxa"/>
                </w:tcPr>
                <w:p w:rsidR="006F0ED4" w:rsidRPr="000C7EED" w:rsidRDefault="006F0ED4" w:rsidP="006F0ED4">
                  <w:pPr>
                    <w:jc w:val="center"/>
                  </w:pPr>
                  <w:r w:rsidRPr="000C7EED">
                    <w:t>F</w:t>
                  </w:r>
                </w:p>
              </w:tc>
              <w:tc>
                <w:tcPr>
                  <w:tcW w:w="992" w:type="dxa"/>
                </w:tcPr>
                <w:p w:rsidR="006F0ED4" w:rsidRPr="000C7EED" w:rsidRDefault="006F0ED4" w:rsidP="006F0ED4">
                  <w:r w:rsidRPr="000C7EED">
                    <w:t xml:space="preserve">     69</w:t>
                  </w:r>
                </w:p>
              </w:tc>
            </w:tr>
            <w:tr w:rsidR="006F0ED4" w:rsidRPr="000C7EED" w:rsidTr="00082205">
              <w:trPr>
                <w:cantSplit/>
              </w:trPr>
              <w:tc>
                <w:tcPr>
                  <w:tcW w:w="2410" w:type="dxa"/>
                </w:tcPr>
                <w:p w:rsidR="006F0ED4" w:rsidRPr="000C7EED" w:rsidRDefault="006F0ED4" w:rsidP="006F0ED4">
                  <w:pPr>
                    <w:jc w:val="both"/>
                  </w:pPr>
                  <w:r w:rsidRPr="000C7EED">
                    <w:t>Širina zgornjega dela</w:t>
                  </w:r>
                </w:p>
              </w:tc>
              <w:tc>
                <w:tcPr>
                  <w:tcW w:w="586" w:type="dxa"/>
                </w:tcPr>
                <w:p w:rsidR="006F0ED4" w:rsidRPr="000C7EED" w:rsidRDefault="006F0ED4" w:rsidP="006F0ED4">
                  <w:pPr>
                    <w:jc w:val="center"/>
                  </w:pPr>
                  <w:r w:rsidRPr="000C7EED">
                    <w:t>G</w:t>
                  </w:r>
                </w:p>
              </w:tc>
              <w:tc>
                <w:tcPr>
                  <w:tcW w:w="992" w:type="dxa"/>
                </w:tcPr>
                <w:p w:rsidR="006F0ED4" w:rsidRPr="000C7EED" w:rsidRDefault="006F0ED4" w:rsidP="006F0ED4">
                  <w:pPr>
                    <w:jc w:val="center"/>
                  </w:pPr>
                  <w:r w:rsidRPr="000C7EED">
                    <w:t>30</w:t>
                  </w:r>
                </w:p>
              </w:tc>
            </w:tr>
          </w:tbl>
          <w:p w:rsidR="006F0ED4" w:rsidRPr="000C7EED" w:rsidRDefault="006F0ED4" w:rsidP="006F0ED4">
            <w:pPr>
              <w:ind w:left="454" w:hanging="454"/>
              <w:jc w:val="both"/>
            </w:pPr>
          </w:p>
          <w:p w:rsidR="006F0ED4" w:rsidRPr="000C7EED" w:rsidRDefault="006F0ED4" w:rsidP="006F0ED4">
            <w:pPr>
              <w:ind w:left="454" w:hanging="454"/>
              <w:jc w:val="both"/>
            </w:pPr>
            <w:r w:rsidRPr="000C7EED">
              <w:t xml:space="preserve">Dovoljena odstopanja:  </w:t>
            </w:r>
          </w:p>
          <w:p w:rsidR="006F0ED4" w:rsidRPr="000C7EED" w:rsidRDefault="006F0ED4" w:rsidP="006F0ED4">
            <w:pPr>
              <w:pStyle w:val="Odstavekseznama"/>
              <w:numPr>
                <w:ilvl w:val="0"/>
                <w:numId w:val="18"/>
              </w:numPr>
              <w:spacing w:after="160" w:line="259" w:lineRule="auto"/>
              <w:rPr>
                <w:rFonts w:ascii="Times New Roman" w:hAnsi="Times New Roman"/>
                <w:sz w:val="24"/>
                <w:szCs w:val="24"/>
              </w:rPr>
            </w:pPr>
            <w:r w:rsidRPr="000C7EED">
              <w:rPr>
                <w:rFonts w:ascii="Times New Roman" w:hAnsi="Times New Roman"/>
                <w:sz w:val="24"/>
                <w:szCs w:val="24"/>
              </w:rPr>
              <w:t>pri dimenzijah do 25 cm  -  1 cm,</w:t>
            </w:r>
          </w:p>
          <w:p w:rsidR="006F0ED4" w:rsidRPr="000C7EED" w:rsidRDefault="006F0ED4" w:rsidP="006F0ED4">
            <w:pPr>
              <w:pStyle w:val="Odstavekseznama"/>
              <w:numPr>
                <w:ilvl w:val="0"/>
                <w:numId w:val="18"/>
              </w:numPr>
              <w:spacing w:after="160" w:line="259" w:lineRule="auto"/>
              <w:rPr>
                <w:rFonts w:ascii="Times New Roman" w:hAnsi="Times New Roman"/>
                <w:sz w:val="24"/>
                <w:szCs w:val="24"/>
              </w:rPr>
            </w:pPr>
            <w:r w:rsidRPr="000C7EED">
              <w:rPr>
                <w:rFonts w:ascii="Times New Roman" w:hAnsi="Times New Roman"/>
                <w:sz w:val="24"/>
                <w:szCs w:val="24"/>
              </w:rPr>
              <w:t>pri dimenzijah med 26 in 50 cm  -  1,5 cm</w:t>
            </w:r>
          </w:p>
          <w:p w:rsidR="006F0ED4" w:rsidRPr="000C7EED" w:rsidRDefault="006F0ED4" w:rsidP="006F0ED4">
            <w:pPr>
              <w:pStyle w:val="Odstavekseznama"/>
              <w:numPr>
                <w:ilvl w:val="0"/>
                <w:numId w:val="18"/>
              </w:numPr>
              <w:spacing w:after="160" w:line="259" w:lineRule="auto"/>
              <w:rPr>
                <w:rFonts w:ascii="Times New Roman" w:hAnsi="Times New Roman"/>
                <w:sz w:val="24"/>
                <w:szCs w:val="24"/>
              </w:rPr>
            </w:pPr>
            <w:r w:rsidRPr="000C7EED">
              <w:rPr>
                <w:rFonts w:ascii="Times New Roman" w:hAnsi="Times New Roman"/>
                <w:sz w:val="24"/>
                <w:szCs w:val="24"/>
              </w:rPr>
              <w:t>pri dimenzijah nad 51cm  -  2 cm</w:t>
            </w:r>
          </w:p>
          <w:p w:rsidR="00E76825" w:rsidRPr="00E76825" w:rsidRDefault="00E76825" w:rsidP="00A51238">
            <w:pPr>
              <w:rPr>
                <w:rFonts w:ascii="Arial" w:hAnsi="Arial" w:cs="Arial"/>
                <w:b/>
                <w:sz w:val="22"/>
                <w:szCs w:val="22"/>
              </w:rPr>
            </w:pPr>
          </w:p>
        </w:tc>
      </w:tr>
      <w:tr w:rsidR="00042ACD" w:rsidRPr="00042ACD" w:rsidTr="006F0ED4">
        <w:trPr>
          <w:trHeight w:val="728"/>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rsidR="00042ACD" w:rsidRPr="00042ACD" w:rsidRDefault="00042ACD" w:rsidP="00042ACD">
            <w:pPr>
              <w:pStyle w:val="Odstavekseznama"/>
              <w:numPr>
                <w:ilvl w:val="0"/>
                <w:numId w:val="17"/>
              </w:numPr>
              <w:rPr>
                <w:b/>
              </w:rPr>
            </w:pPr>
            <w:r w:rsidRPr="00042ACD">
              <w:rPr>
                <w:b/>
              </w:rPr>
              <w:lastRenderedPageBreak/>
              <w:t xml:space="preserve">PRALNI PREDPASNIK Z ROKAVI: KOLIČINA </w:t>
            </w:r>
            <w:r>
              <w:rPr>
                <w:b/>
              </w:rPr>
              <w:t xml:space="preserve"> do </w:t>
            </w:r>
            <w:r w:rsidRPr="00042ACD">
              <w:rPr>
                <w:b/>
              </w:rPr>
              <w:t>1.400.000 kosov</w:t>
            </w:r>
          </w:p>
        </w:tc>
      </w:tr>
      <w:tr w:rsidR="006C1AC4" w:rsidRPr="00844506" w:rsidTr="00E76825">
        <w:trPr>
          <w:trHeight w:val="728"/>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rsidR="006F0ED4" w:rsidRPr="000C7EED" w:rsidRDefault="006F0ED4" w:rsidP="006F0ED4">
            <w:pPr>
              <w:rPr>
                <w:b/>
              </w:rPr>
            </w:pPr>
            <w:r w:rsidRPr="000C7EED">
              <w:rPr>
                <w:b/>
              </w:rPr>
              <w:t>Opis artikla</w:t>
            </w:r>
          </w:p>
          <w:p w:rsidR="006F0ED4" w:rsidRPr="000C7EED" w:rsidRDefault="006F0ED4" w:rsidP="006F0ED4">
            <w:pPr>
              <w:jc w:val="both"/>
            </w:pPr>
            <w:r w:rsidRPr="000C7EED">
              <w:t xml:space="preserve">Predpasnik z rokavi je OVO, Kategorija III  - ščiti pred škodljivimi biološkimi sredstvi, kemikalijami - žveplovo kislino, sodo, butanolom v skladu z EN 14126 + EN 13034 (tip PB/6/ - 6) -delna zaščita telesa. Šivanje izdelkov mora biti izvedeno tako, da šivi vzdržijo normalna naprezanja. Zaključki šivov morajo biti izdelani čvrsto. Notranji šivi morajo biti izdelani tako, da </w:t>
            </w:r>
            <w:r w:rsidRPr="000C7EED">
              <w:lastRenderedPageBreak/>
              <w:t>ne povzročajo osipanja. Izdelek ne sme dražiti kože, mora biti brez vonja, se ne kosmati, ne pušča delcev. Material mora biti primeren za sterilizacijo, nepropusten za vodo, kri, prah.</w:t>
            </w:r>
          </w:p>
          <w:p w:rsidR="006F0ED4" w:rsidRPr="000C7EED" w:rsidRDefault="006F0ED4" w:rsidP="006F0ED4">
            <w:pPr>
              <w:jc w:val="both"/>
            </w:pPr>
            <w:r w:rsidRPr="000C7EED">
              <w:t xml:space="preserve">Predpasnik z rokavi je izdelan iz tri-slojnega laminata. Kroj je raven, rokavi so </w:t>
            </w:r>
            <w:proofErr w:type="spellStart"/>
            <w:r w:rsidRPr="000C7EED">
              <w:t>raglan</w:t>
            </w:r>
            <w:proofErr w:type="spellEnd"/>
            <w:r w:rsidRPr="000C7EED">
              <w:t xml:space="preserve">. Na dnu rokavov je pletena poliestrska manšeta iz pletenine z visoko odpornostjo na pranje in sušenje. Sestava manšete je 100% PES – filament, teža 520 g/m2 +/- 5%  v vezavi 1:1. Stranski deli predpasnika so razširjeni in delno prehajajo na hrbtni del. Na koncih pregiba in v višini pasu so prišiti trakovi iz originalne tkanine za vezanje širine 2,5 cm. Šivi so varjeni s trakom za varjenje šivov širine 25 mm. </w:t>
            </w:r>
          </w:p>
          <w:p w:rsidR="006F0ED4" w:rsidRPr="000C7EED" w:rsidRDefault="006F0ED4" w:rsidP="006F0ED4">
            <w:pPr>
              <w:jc w:val="both"/>
            </w:pPr>
            <w:r w:rsidRPr="000C7EED">
              <w:t xml:space="preserve">Ovratnik predpasnika z rokavi je obrobljen s trakom širine 1 cm. Rokava sta na hrbtnem delu povezana z elastičnim patentom iste sestave kot manšeta v širini 8 cm ter dolžini 16 cm. Vsi notranji šivi so široki 1 cm, zadnji del predpasnika in spodnji del predpasnika pa so obdelani z  2,5 cm širokom šivom. </w:t>
            </w:r>
            <w:proofErr w:type="spellStart"/>
            <w:r w:rsidRPr="000C7EED">
              <w:t>Všivna</w:t>
            </w:r>
            <w:proofErr w:type="spellEnd"/>
            <w:r w:rsidRPr="000C7EED">
              <w:t xml:space="preserve"> etiketa je nameščena na notranjem levem stranskem robu predpasnika. </w:t>
            </w:r>
          </w:p>
          <w:p w:rsidR="006F0ED4" w:rsidRPr="000C7EED" w:rsidRDefault="006F0ED4" w:rsidP="006F0ED4">
            <w:pPr>
              <w:jc w:val="both"/>
              <w:rPr>
                <w:b/>
              </w:rPr>
            </w:pPr>
          </w:p>
          <w:p w:rsidR="006F0ED4" w:rsidRDefault="006F0ED4" w:rsidP="006F0ED4">
            <w:pPr>
              <w:jc w:val="both"/>
              <w:rPr>
                <w:b/>
              </w:rPr>
            </w:pPr>
          </w:p>
          <w:p w:rsidR="006F0ED4" w:rsidRDefault="006F0ED4" w:rsidP="006F0ED4">
            <w:pPr>
              <w:jc w:val="both"/>
              <w:rPr>
                <w:b/>
              </w:rPr>
            </w:pPr>
          </w:p>
          <w:p w:rsidR="006F0ED4" w:rsidRDefault="006F0ED4" w:rsidP="006F0ED4">
            <w:pPr>
              <w:jc w:val="both"/>
              <w:rPr>
                <w:b/>
              </w:rPr>
            </w:pPr>
          </w:p>
          <w:p w:rsidR="006F0ED4" w:rsidRDefault="006F0ED4" w:rsidP="006F0ED4">
            <w:pPr>
              <w:jc w:val="both"/>
              <w:rPr>
                <w:b/>
              </w:rPr>
            </w:pPr>
          </w:p>
          <w:p w:rsidR="006F0ED4" w:rsidRDefault="006F0ED4" w:rsidP="006F0ED4">
            <w:pPr>
              <w:jc w:val="both"/>
              <w:rPr>
                <w:b/>
              </w:rPr>
            </w:pPr>
          </w:p>
          <w:p w:rsidR="006F0ED4" w:rsidRPr="000C7EED" w:rsidRDefault="006F0ED4" w:rsidP="006F0ED4">
            <w:pPr>
              <w:jc w:val="both"/>
              <w:rPr>
                <w:b/>
              </w:rPr>
            </w:pPr>
            <w:r w:rsidRPr="000C7EED">
              <w:rPr>
                <w:b/>
              </w:rPr>
              <w:t xml:space="preserve">Skica izdelka </w:t>
            </w:r>
          </w:p>
          <w:p w:rsidR="006F0ED4" w:rsidRPr="000C7EED" w:rsidRDefault="006F0ED4" w:rsidP="006F0ED4">
            <w:pPr>
              <w:jc w:val="both"/>
              <w:rPr>
                <w:b/>
              </w:rPr>
            </w:pPr>
            <w:r w:rsidRPr="000C7EED">
              <w:rPr>
                <w:noProof/>
              </w:rPr>
              <w:drawing>
                <wp:inline distT="0" distB="0" distL="0" distR="0" wp14:anchorId="45ABE4A5" wp14:editId="6E6F6142">
                  <wp:extent cx="5760720" cy="3967480"/>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5760720" cy="3967480"/>
                          </a:xfrm>
                          <a:prstGeom prst="rect">
                            <a:avLst/>
                          </a:prstGeom>
                        </pic:spPr>
                      </pic:pic>
                    </a:graphicData>
                  </a:graphic>
                </wp:inline>
              </w:drawing>
            </w:r>
          </w:p>
          <w:p w:rsidR="006F0ED4" w:rsidRPr="000C7EED" w:rsidRDefault="006F0ED4" w:rsidP="006F0ED4">
            <w:pPr>
              <w:jc w:val="both"/>
              <w:rPr>
                <w:b/>
              </w:rPr>
            </w:pPr>
          </w:p>
          <w:p w:rsidR="006F0ED4" w:rsidRPr="000C7EED" w:rsidRDefault="006F0ED4" w:rsidP="006F0ED4">
            <w:pPr>
              <w:jc w:val="both"/>
              <w:rPr>
                <w:b/>
              </w:rPr>
            </w:pPr>
          </w:p>
          <w:p w:rsidR="006F0ED4" w:rsidRPr="000C7EED" w:rsidRDefault="006F0ED4" w:rsidP="006F0ED4">
            <w:pPr>
              <w:jc w:val="both"/>
            </w:pPr>
            <w:r w:rsidRPr="000C7EED">
              <w:rPr>
                <w:b/>
              </w:rPr>
              <w:t xml:space="preserve">Tabela št. 3: Tabela mer za velikostno številko L – </w:t>
            </w:r>
            <w:proofErr w:type="spellStart"/>
            <w:r w:rsidRPr="000C7EED">
              <w:rPr>
                <w:b/>
              </w:rPr>
              <w:t>Unisex</w:t>
            </w:r>
            <w:proofErr w:type="spellEnd"/>
            <w:r w:rsidRPr="000C7EED">
              <w:t xml:space="preserve"> </w:t>
            </w:r>
          </w:p>
          <w:p w:rsidR="006F0ED4" w:rsidRPr="000C7EED" w:rsidRDefault="006F0ED4" w:rsidP="006F0ED4">
            <w:pPr>
              <w:ind w:left="454" w:hanging="454"/>
              <w:jc w:val="both"/>
            </w:pPr>
          </w:p>
          <w:tbl>
            <w:tblPr>
              <w:tblW w:w="56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8"/>
              <w:gridCol w:w="708"/>
              <w:gridCol w:w="1134"/>
            </w:tblGrid>
            <w:tr w:rsidR="006F0ED4" w:rsidRPr="000C7EED" w:rsidTr="00082205">
              <w:tc>
                <w:tcPr>
                  <w:tcW w:w="4536" w:type="dxa"/>
                  <w:gridSpan w:val="2"/>
                </w:tcPr>
                <w:p w:rsidR="006F0ED4" w:rsidRPr="000C7EED" w:rsidRDefault="006F0ED4" w:rsidP="006F0ED4">
                  <w:pPr>
                    <w:jc w:val="both"/>
                    <w:rPr>
                      <w:b/>
                    </w:rPr>
                  </w:pPr>
                  <w:r w:rsidRPr="000C7EED">
                    <w:rPr>
                      <w:b/>
                    </w:rPr>
                    <w:t>Velikostne številke</w:t>
                  </w:r>
                </w:p>
              </w:tc>
              <w:tc>
                <w:tcPr>
                  <w:tcW w:w="1134" w:type="dxa"/>
                </w:tcPr>
                <w:p w:rsidR="006F0ED4" w:rsidRPr="000C7EED" w:rsidRDefault="006F0ED4" w:rsidP="006F0ED4">
                  <w:pPr>
                    <w:jc w:val="center"/>
                    <w:rPr>
                      <w:b/>
                    </w:rPr>
                  </w:pPr>
                  <w:r w:rsidRPr="000C7EED">
                    <w:rPr>
                      <w:b/>
                    </w:rPr>
                    <w:t>L</w:t>
                  </w:r>
                </w:p>
              </w:tc>
            </w:tr>
            <w:tr w:rsidR="006F0ED4" w:rsidRPr="000C7EED" w:rsidTr="00082205">
              <w:trPr>
                <w:cantSplit/>
              </w:trPr>
              <w:tc>
                <w:tcPr>
                  <w:tcW w:w="3828" w:type="dxa"/>
                </w:tcPr>
                <w:p w:rsidR="006F0ED4" w:rsidRPr="000C7EED" w:rsidRDefault="006F0ED4" w:rsidP="006F0ED4">
                  <w:pPr>
                    <w:jc w:val="both"/>
                  </w:pPr>
                  <w:r w:rsidRPr="000C7EED">
                    <w:t>Dolžina spredaj</w:t>
                  </w:r>
                </w:p>
              </w:tc>
              <w:tc>
                <w:tcPr>
                  <w:tcW w:w="708" w:type="dxa"/>
                </w:tcPr>
                <w:p w:rsidR="006F0ED4" w:rsidRPr="000C7EED" w:rsidRDefault="006F0ED4" w:rsidP="006F0ED4">
                  <w:pPr>
                    <w:jc w:val="center"/>
                  </w:pPr>
                  <w:r w:rsidRPr="000C7EED">
                    <w:t>A</w:t>
                  </w:r>
                </w:p>
              </w:tc>
              <w:tc>
                <w:tcPr>
                  <w:tcW w:w="1134" w:type="dxa"/>
                </w:tcPr>
                <w:p w:rsidR="006F0ED4" w:rsidRPr="000C7EED" w:rsidRDefault="006F0ED4" w:rsidP="006F0ED4">
                  <w:pPr>
                    <w:jc w:val="center"/>
                  </w:pPr>
                  <w:r w:rsidRPr="000C7EED">
                    <w:t>114</w:t>
                  </w:r>
                </w:p>
              </w:tc>
            </w:tr>
            <w:tr w:rsidR="006F0ED4" w:rsidRPr="000C7EED" w:rsidTr="00082205">
              <w:trPr>
                <w:cantSplit/>
              </w:trPr>
              <w:tc>
                <w:tcPr>
                  <w:tcW w:w="3828" w:type="dxa"/>
                </w:tcPr>
                <w:p w:rsidR="006F0ED4" w:rsidRPr="000C7EED" w:rsidRDefault="006F0ED4" w:rsidP="006F0ED4">
                  <w:pPr>
                    <w:tabs>
                      <w:tab w:val="center" w:pos="1151"/>
                    </w:tabs>
                    <w:jc w:val="both"/>
                  </w:pPr>
                  <w:r w:rsidRPr="000C7EED">
                    <w:t>Prsna  širina, mejeno pod rokavi</w:t>
                  </w:r>
                </w:p>
              </w:tc>
              <w:tc>
                <w:tcPr>
                  <w:tcW w:w="708" w:type="dxa"/>
                </w:tcPr>
                <w:p w:rsidR="006F0ED4" w:rsidRPr="000C7EED" w:rsidRDefault="006F0ED4" w:rsidP="006F0ED4">
                  <w:pPr>
                    <w:jc w:val="center"/>
                  </w:pPr>
                  <w:r w:rsidRPr="000C7EED">
                    <w:t>B</w:t>
                  </w:r>
                </w:p>
              </w:tc>
              <w:tc>
                <w:tcPr>
                  <w:tcW w:w="1134" w:type="dxa"/>
                </w:tcPr>
                <w:p w:rsidR="006F0ED4" w:rsidRPr="000C7EED" w:rsidRDefault="006F0ED4" w:rsidP="006F0ED4">
                  <w:pPr>
                    <w:jc w:val="center"/>
                  </w:pPr>
                  <w:r w:rsidRPr="000C7EED">
                    <w:t>67</w:t>
                  </w:r>
                </w:p>
              </w:tc>
            </w:tr>
            <w:tr w:rsidR="006F0ED4" w:rsidRPr="000C7EED" w:rsidTr="00082205">
              <w:trPr>
                <w:cantSplit/>
              </w:trPr>
              <w:tc>
                <w:tcPr>
                  <w:tcW w:w="3828" w:type="dxa"/>
                </w:tcPr>
                <w:p w:rsidR="006F0ED4" w:rsidRPr="000C7EED" w:rsidRDefault="006F0ED4" w:rsidP="006F0ED4">
                  <w:pPr>
                    <w:jc w:val="both"/>
                  </w:pPr>
                  <w:r w:rsidRPr="000C7EED">
                    <w:t>Dolžina rokava</w:t>
                  </w:r>
                </w:p>
              </w:tc>
              <w:tc>
                <w:tcPr>
                  <w:tcW w:w="708" w:type="dxa"/>
                </w:tcPr>
                <w:p w:rsidR="006F0ED4" w:rsidRPr="000C7EED" w:rsidRDefault="006F0ED4" w:rsidP="006F0ED4">
                  <w:pPr>
                    <w:jc w:val="center"/>
                  </w:pPr>
                  <w:r w:rsidRPr="000C7EED">
                    <w:t>C</w:t>
                  </w:r>
                </w:p>
              </w:tc>
              <w:tc>
                <w:tcPr>
                  <w:tcW w:w="1134" w:type="dxa"/>
                </w:tcPr>
                <w:p w:rsidR="006F0ED4" w:rsidRPr="000C7EED" w:rsidRDefault="006F0ED4" w:rsidP="006F0ED4">
                  <w:pPr>
                    <w:jc w:val="center"/>
                  </w:pPr>
                  <w:r w:rsidRPr="000C7EED">
                    <w:t>76</w:t>
                  </w:r>
                </w:p>
              </w:tc>
            </w:tr>
            <w:tr w:rsidR="006F0ED4" w:rsidRPr="000C7EED" w:rsidTr="00082205">
              <w:trPr>
                <w:cantSplit/>
              </w:trPr>
              <w:tc>
                <w:tcPr>
                  <w:tcW w:w="3828" w:type="dxa"/>
                </w:tcPr>
                <w:p w:rsidR="006F0ED4" w:rsidRPr="000C7EED" w:rsidRDefault="006F0ED4" w:rsidP="006F0ED4">
                  <w:pPr>
                    <w:jc w:val="both"/>
                  </w:pPr>
                  <w:r w:rsidRPr="000C7EED">
                    <w:t>Vratni  izrez</w:t>
                  </w:r>
                </w:p>
              </w:tc>
              <w:tc>
                <w:tcPr>
                  <w:tcW w:w="708" w:type="dxa"/>
                </w:tcPr>
                <w:p w:rsidR="006F0ED4" w:rsidRPr="000C7EED" w:rsidRDefault="006F0ED4" w:rsidP="006F0ED4">
                  <w:pPr>
                    <w:jc w:val="center"/>
                  </w:pPr>
                  <w:r w:rsidRPr="000C7EED">
                    <w:t>D</w:t>
                  </w:r>
                </w:p>
              </w:tc>
              <w:tc>
                <w:tcPr>
                  <w:tcW w:w="1134" w:type="dxa"/>
                </w:tcPr>
                <w:p w:rsidR="006F0ED4" w:rsidRPr="000C7EED" w:rsidRDefault="006F0ED4" w:rsidP="006F0ED4">
                  <w:pPr>
                    <w:jc w:val="center"/>
                  </w:pPr>
                  <w:r w:rsidRPr="000C7EED">
                    <w:t>23</w:t>
                  </w:r>
                </w:p>
              </w:tc>
            </w:tr>
            <w:tr w:rsidR="006F0ED4" w:rsidRPr="000C7EED" w:rsidTr="00082205">
              <w:trPr>
                <w:cantSplit/>
              </w:trPr>
              <w:tc>
                <w:tcPr>
                  <w:tcW w:w="3828" w:type="dxa"/>
                </w:tcPr>
                <w:p w:rsidR="006F0ED4" w:rsidRPr="000C7EED" w:rsidRDefault="006F0ED4" w:rsidP="006F0ED4">
                  <w:pPr>
                    <w:jc w:val="both"/>
                  </w:pPr>
                  <w:r w:rsidRPr="000C7EED">
                    <w:t>Širina spodaj - celotna</w:t>
                  </w:r>
                </w:p>
              </w:tc>
              <w:tc>
                <w:tcPr>
                  <w:tcW w:w="708" w:type="dxa"/>
                </w:tcPr>
                <w:p w:rsidR="006F0ED4" w:rsidRPr="000C7EED" w:rsidRDefault="006F0ED4" w:rsidP="006F0ED4">
                  <w:pPr>
                    <w:jc w:val="center"/>
                  </w:pPr>
                  <w:r w:rsidRPr="000C7EED">
                    <w:t>E</w:t>
                  </w:r>
                </w:p>
              </w:tc>
              <w:tc>
                <w:tcPr>
                  <w:tcW w:w="1134" w:type="dxa"/>
                </w:tcPr>
                <w:p w:rsidR="006F0ED4" w:rsidRPr="000C7EED" w:rsidRDefault="006F0ED4" w:rsidP="006F0ED4">
                  <w:pPr>
                    <w:jc w:val="center"/>
                  </w:pPr>
                  <w:r w:rsidRPr="000C7EED">
                    <w:t>86</w:t>
                  </w:r>
                </w:p>
              </w:tc>
            </w:tr>
            <w:tr w:rsidR="006F0ED4" w:rsidRPr="000C7EED" w:rsidTr="00082205">
              <w:trPr>
                <w:cantSplit/>
              </w:trPr>
              <w:tc>
                <w:tcPr>
                  <w:tcW w:w="3828" w:type="dxa"/>
                </w:tcPr>
                <w:p w:rsidR="006F0ED4" w:rsidRPr="000C7EED" w:rsidRDefault="006F0ED4" w:rsidP="006F0ED4">
                  <w:pPr>
                    <w:jc w:val="both"/>
                  </w:pPr>
                  <w:r w:rsidRPr="000C7EED">
                    <w:lastRenderedPageBreak/>
                    <w:t>Dolžina trakov</w:t>
                  </w:r>
                </w:p>
              </w:tc>
              <w:tc>
                <w:tcPr>
                  <w:tcW w:w="708" w:type="dxa"/>
                </w:tcPr>
                <w:p w:rsidR="006F0ED4" w:rsidRPr="000C7EED" w:rsidRDefault="006F0ED4" w:rsidP="006F0ED4">
                  <w:pPr>
                    <w:jc w:val="center"/>
                  </w:pPr>
                  <w:r w:rsidRPr="000C7EED">
                    <w:t>F</w:t>
                  </w:r>
                </w:p>
              </w:tc>
              <w:tc>
                <w:tcPr>
                  <w:tcW w:w="1134" w:type="dxa"/>
                </w:tcPr>
                <w:p w:rsidR="006F0ED4" w:rsidRPr="000C7EED" w:rsidRDefault="006F0ED4" w:rsidP="006F0ED4">
                  <w:pPr>
                    <w:jc w:val="center"/>
                  </w:pPr>
                  <w:r w:rsidRPr="000C7EED">
                    <w:t>51</w:t>
                  </w:r>
                </w:p>
              </w:tc>
            </w:tr>
            <w:tr w:rsidR="006F0ED4" w:rsidRPr="000C7EED" w:rsidTr="00082205">
              <w:trPr>
                <w:cantSplit/>
              </w:trPr>
              <w:tc>
                <w:tcPr>
                  <w:tcW w:w="3828" w:type="dxa"/>
                </w:tcPr>
                <w:p w:rsidR="006F0ED4" w:rsidRPr="000C7EED" w:rsidRDefault="006F0ED4" w:rsidP="006F0ED4">
                  <w:pPr>
                    <w:jc w:val="both"/>
                  </w:pPr>
                  <w:r w:rsidRPr="000C7EED">
                    <w:t>Dolžina rokav. patenta</w:t>
                  </w:r>
                </w:p>
              </w:tc>
              <w:tc>
                <w:tcPr>
                  <w:tcW w:w="708" w:type="dxa"/>
                </w:tcPr>
                <w:p w:rsidR="006F0ED4" w:rsidRPr="000C7EED" w:rsidRDefault="006F0ED4" w:rsidP="006F0ED4">
                  <w:pPr>
                    <w:jc w:val="center"/>
                  </w:pPr>
                  <w:r w:rsidRPr="000C7EED">
                    <w:t>G</w:t>
                  </w:r>
                </w:p>
              </w:tc>
              <w:tc>
                <w:tcPr>
                  <w:tcW w:w="1134" w:type="dxa"/>
                </w:tcPr>
                <w:p w:rsidR="006F0ED4" w:rsidRPr="000C7EED" w:rsidRDefault="006F0ED4" w:rsidP="006F0ED4">
                  <w:pPr>
                    <w:jc w:val="center"/>
                  </w:pPr>
                  <w:r w:rsidRPr="000C7EED">
                    <w:t>7</w:t>
                  </w:r>
                </w:p>
              </w:tc>
            </w:tr>
            <w:tr w:rsidR="006F0ED4" w:rsidRPr="000C7EED" w:rsidTr="00082205">
              <w:trPr>
                <w:cantSplit/>
              </w:trPr>
              <w:tc>
                <w:tcPr>
                  <w:tcW w:w="3828" w:type="dxa"/>
                </w:tcPr>
                <w:p w:rsidR="006F0ED4" w:rsidRPr="000C7EED" w:rsidRDefault="006F0ED4" w:rsidP="006F0ED4">
                  <w:pPr>
                    <w:jc w:val="both"/>
                  </w:pPr>
                  <w:r w:rsidRPr="000C7EED">
                    <w:t>Hrbtna dolžina  do traku</w:t>
                  </w:r>
                </w:p>
              </w:tc>
              <w:tc>
                <w:tcPr>
                  <w:tcW w:w="708" w:type="dxa"/>
                </w:tcPr>
                <w:p w:rsidR="006F0ED4" w:rsidRPr="000C7EED" w:rsidRDefault="006F0ED4" w:rsidP="006F0ED4">
                  <w:pPr>
                    <w:jc w:val="center"/>
                  </w:pPr>
                  <w:r w:rsidRPr="000C7EED">
                    <w:t>H</w:t>
                  </w:r>
                </w:p>
              </w:tc>
              <w:tc>
                <w:tcPr>
                  <w:tcW w:w="1134" w:type="dxa"/>
                </w:tcPr>
                <w:p w:rsidR="006F0ED4" w:rsidRPr="000C7EED" w:rsidRDefault="006F0ED4" w:rsidP="006F0ED4">
                  <w:pPr>
                    <w:jc w:val="center"/>
                  </w:pPr>
                  <w:r w:rsidRPr="000C7EED">
                    <w:t>78,5</w:t>
                  </w:r>
                </w:p>
              </w:tc>
            </w:tr>
            <w:tr w:rsidR="006F0ED4" w:rsidRPr="000C7EED" w:rsidTr="00082205">
              <w:trPr>
                <w:cantSplit/>
              </w:trPr>
              <w:tc>
                <w:tcPr>
                  <w:tcW w:w="3828" w:type="dxa"/>
                </w:tcPr>
                <w:p w:rsidR="006F0ED4" w:rsidRPr="000C7EED" w:rsidRDefault="006F0ED4" w:rsidP="006F0ED4">
                  <w:pPr>
                    <w:jc w:val="both"/>
                  </w:pPr>
                  <w:r w:rsidRPr="000C7EED">
                    <w:t>Dolžina elastike  zadaj – merjeno na sredini</w:t>
                  </w:r>
                </w:p>
              </w:tc>
              <w:tc>
                <w:tcPr>
                  <w:tcW w:w="708" w:type="dxa"/>
                </w:tcPr>
                <w:p w:rsidR="006F0ED4" w:rsidRPr="000C7EED" w:rsidRDefault="006F0ED4" w:rsidP="006F0ED4">
                  <w:pPr>
                    <w:jc w:val="center"/>
                  </w:pPr>
                  <w:r w:rsidRPr="000C7EED">
                    <w:t>I</w:t>
                  </w:r>
                </w:p>
              </w:tc>
              <w:tc>
                <w:tcPr>
                  <w:tcW w:w="1134" w:type="dxa"/>
                </w:tcPr>
                <w:p w:rsidR="006F0ED4" w:rsidRPr="000C7EED" w:rsidRDefault="006F0ED4" w:rsidP="006F0ED4">
                  <w:pPr>
                    <w:jc w:val="center"/>
                  </w:pPr>
                  <w:r w:rsidRPr="000C7EED">
                    <w:t>16</w:t>
                  </w:r>
                </w:p>
              </w:tc>
            </w:tr>
            <w:tr w:rsidR="006F0ED4" w:rsidRPr="000C7EED" w:rsidTr="00082205">
              <w:trPr>
                <w:cantSplit/>
              </w:trPr>
              <w:tc>
                <w:tcPr>
                  <w:tcW w:w="3828" w:type="dxa"/>
                </w:tcPr>
                <w:p w:rsidR="006F0ED4" w:rsidRPr="000C7EED" w:rsidRDefault="006F0ED4" w:rsidP="006F0ED4">
                  <w:pPr>
                    <w:jc w:val="both"/>
                  </w:pPr>
                  <w:r w:rsidRPr="000C7EED">
                    <w:t>Širina elastike zadaj</w:t>
                  </w:r>
                </w:p>
              </w:tc>
              <w:tc>
                <w:tcPr>
                  <w:tcW w:w="708" w:type="dxa"/>
                </w:tcPr>
                <w:p w:rsidR="006F0ED4" w:rsidRPr="000C7EED" w:rsidRDefault="006F0ED4" w:rsidP="006F0ED4">
                  <w:pPr>
                    <w:jc w:val="center"/>
                  </w:pPr>
                  <w:r w:rsidRPr="000C7EED">
                    <w:t>J</w:t>
                  </w:r>
                </w:p>
              </w:tc>
              <w:tc>
                <w:tcPr>
                  <w:tcW w:w="1134" w:type="dxa"/>
                </w:tcPr>
                <w:p w:rsidR="006F0ED4" w:rsidRPr="000C7EED" w:rsidRDefault="006F0ED4" w:rsidP="006F0ED4">
                  <w:pPr>
                    <w:jc w:val="center"/>
                  </w:pPr>
                  <w:r w:rsidRPr="000C7EED">
                    <w:t>8</w:t>
                  </w:r>
                </w:p>
              </w:tc>
            </w:tr>
          </w:tbl>
          <w:p w:rsidR="006F0ED4" w:rsidRPr="000C7EED" w:rsidRDefault="006F0ED4" w:rsidP="006F0ED4">
            <w:pPr>
              <w:ind w:left="454" w:hanging="454"/>
              <w:jc w:val="both"/>
            </w:pPr>
            <w:r w:rsidRPr="000C7EED">
              <w:t xml:space="preserve">Dovoljena odstopanja:  </w:t>
            </w:r>
          </w:p>
          <w:p w:rsidR="006F0ED4" w:rsidRPr="000C7EED" w:rsidRDefault="006F0ED4" w:rsidP="006F0ED4">
            <w:pPr>
              <w:pStyle w:val="Odstavekseznama"/>
              <w:numPr>
                <w:ilvl w:val="0"/>
                <w:numId w:val="19"/>
              </w:numPr>
              <w:spacing w:after="160" w:line="259" w:lineRule="auto"/>
              <w:rPr>
                <w:rFonts w:ascii="Times New Roman" w:hAnsi="Times New Roman"/>
                <w:sz w:val="24"/>
                <w:szCs w:val="24"/>
              </w:rPr>
            </w:pPr>
            <w:r w:rsidRPr="000C7EED">
              <w:rPr>
                <w:rFonts w:ascii="Times New Roman" w:hAnsi="Times New Roman"/>
                <w:sz w:val="24"/>
                <w:szCs w:val="24"/>
              </w:rPr>
              <w:t>pri dimenzijah do 25 cm : +/-  1 cm,</w:t>
            </w:r>
          </w:p>
          <w:p w:rsidR="006F0ED4" w:rsidRPr="000C7EED" w:rsidRDefault="006F0ED4" w:rsidP="006F0ED4">
            <w:pPr>
              <w:pStyle w:val="Odstavekseznama"/>
              <w:numPr>
                <w:ilvl w:val="0"/>
                <w:numId w:val="19"/>
              </w:numPr>
              <w:spacing w:after="160" w:line="259" w:lineRule="auto"/>
              <w:rPr>
                <w:rFonts w:ascii="Times New Roman" w:hAnsi="Times New Roman"/>
                <w:sz w:val="24"/>
                <w:szCs w:val="24"/>
              </w:rPr>
            </w:pPr>
            <w:r w:rsidRPr="000C7EED">
              <w:rPr>
                <w:rFonts w:ascii="Times New Roman" w:hAnsi="Times New Roman"/>
                <w:sz w:val="24"/>
                <w:szCs w:val="24"/>
              </w:rPr>
              <w:t xml:space="preserve">pri dimenzijah med 26 </w:t>
            </w:r>
            <w:proofErr w:type="spellStart"/>
            <w:r w:rsidRPr="000C7EED">
              <w:rPr>
                <w:rFonts w:ascii="Times New Roman" w:hAnsi="Times New Roman"/>
                <w:sz w:val="24"/>
                <w:szCs w:val="24"/>
              </w:rPr>
              <w:t>im</w:t>
            </w:r>
            <w:proofErr w:type="spellEnd"/>
            <w:r w:rsidRPr="000C7EED">
              <w:rPr>
                <w:rFonts w:ascii="Times New Roman" w:hAnsi="Times New Roman"/>
                <w:sz w:val="24"/>
                <w:szCs w:val="24"/>
              </w:rPr>
              <w:t xml:space="preserve"> 50 cm : +/-  1,5 cm</w:t>
            </w:r>
          </w:p>
          <w:p w:rsidR="006F0ED4" w:rsidRPr="000C7EED" w:rsidRDefault="006F0ED4" w:rsidP="006F0ED4">
            <w:pPr>
              <w:pStyle w:val="Odstavekseznama"/>
              <w:numPr>
                <w:ilvl w:val="0"/>
                <w:numId w:val="19"/>
              </w:numPr>
              <w:spacing w:after="160" w:line="259" w:lineRule="auto"/>
              <w:rPr>
                <w:rFonts w:ascii="Times New Roman" w:hAnsi="Times New Roman"/>
                <w:sz w:val="24"/>
                <w:szCs w:val="24"/>
              </w:rPr>
            </w:pPr>
            <w:r w:rsidRPr="000C7EED">
              <w:rPr>
                <w:rFonts w:ascii="Times New Roman" w:hAnsi="Times New Roman"/>
                <w:sz w:val="24"/>
                <w:szCs w:val="24"/>
              </w:rPr>
              <w:t>pri dimenzijah nad 51cm : +/-  2 cm</w:t>
            </w:r>
          </w:p>
          <w:p w:rsidR="006C1AC4" w:rsidRPr="00E76825" w:rsidRDefault="006C1AC4" w:rsidP="00E76825">
            <w:pPr>
              <w:rPr>
                <w:rFonts w:ascii="Arial" w:hAnsi="Arial" w:cs="Arial"/>
                <w:b/>
                <w:sz w:val="22"/>
                <w:szCs w:val="22"/>
              </w:rPr>
            </w:pPr>
          </w:p>
        </w:tc>
      </w:tr>
      <w:tr w:rsidR="006C1AC4" w:rsidRPr="00844506" w:rsidTr="00E76825">
        <w:trPr>
          <w:trHeight w:val="728"/>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rsidR="00042ACD" w:rsidRPr="000C7EED" w:rsidRDefault="00042ACD" w:rsidP="00042ACD">
            <w:pPr>
              <w:ind w:left="360"/>
              <w:outlineLvl w:val="0"/>
              <w:rPr>
                <w:b/>
                <w:bCs/>
              </w:rPr>
            </w:pPr>
            <w:r w:rsidRPr="000C7EED">
              <w:rPr>
                <w:b/>
                <w:bCs/>
              </w:rPr>
              <w:lastRenderedPageBreak/>
              <w:t xml:space="preserve">SPLOŠNE STROKOVNE ZAHTEVE </w:t>
            </w:r>
          </w:p>
          <w:p w:rsidR="00042ACD" w:rsidRPr="000C7EED" w:rsidRDefault="00042ACD" w:rsidP="00042ACD">
            <w:pPr>
              <w:pStyle w:val="Odstavekseznama"/>
              <w:numPr>
                <w:ilvl w:val="0"/>
                <w:numId w:val="13"/>
              </w:numPr>
              <w:spacing w:line="240" w:lineRule="auto"/>
              <w:outlineLvl w:val="0"/>
              <w:rPr>
                <w:rFonts w:ascii="Times New Roman" w:hAnsi="Times New Roman"/>
                <w:bCs/>
                <w:sz w:val="24"/>
                <w:szCs w:val="24"/>
              </w:rPr>
            </w:pPr>
            <w:r w:rsidRPr="000C7EED">
              <w:rPr>
                <w:rFonts w:ascii="Times New Roman" w:hAnsi="Times New Roman"/>
                <w:bCs/>
                <w:sz w:val="24"/>
                <w:szCs w:val="24"/>
              </w:rPr>
              <w:t>Material za izdelavo artiklov po sklopih mora biti v skladu z:</w:t>
            </w:r>
          </w:p>
          <w:p w:rsidR="00042ACD" w:rsidRPr="000C7EED" w:rsidRDefault="00042ACD" w:rsidP="00042ACD">
            <w:pPr>
              <w:pStyle w:val="Odstavekseznama"/>
              <w:numPr>
                <w:ilvl w:val="0"/>
                <w:numId w:val="12"/>
              </w:numPr>
              <w:spacing w:line="240" w:lineRule="auto"/>
              <w:ind w:left="993" w:hanging="284"/>
              <w:outlineLvl w:val="0"/>
              <w:rPr>
                <w:rFonts w:ascii="Times New Roman" w:hAnsi="Times New Roman"/>
                <w:b/>
                <w:bCs/>
                <w:sz w:val="24"/>
                <w:szCs w:val="24"/>
              </w:rPr>
            </w:pPr>
            <w:r w:rsidRPr="000C7EED">
              <w:rPr>
                <w:rFonts w:ascii="Times New Roman" w:hAnsi="Times New Roman"/>
                <w:b/>
                <w:bCs/>
                <w:sz w:val="24"/>
                <w:szCs w:val="24"/>
              </w:rPr>
              <w:t xml:space="preserve">Uredbo: </w:t>
            </w:r>
            <w:r w:rsidRPr="000C7EED">
              <w:rPr>
                <w:rFonts w:ascii="Times New Roman" w:hAnsi="Times New Roman"/>
                <w:sz w:val="24"/>
                <w:szCs w:val="24"/>
              </w:rPr>
              <w:t>EU 2016/425</w:t>
            </w:r>
          </w:p>
          <w:p w:rsidR="00042ACD" w:rsidRPr="000C7EED" w:rsidRDefault="00042ACD" w:rsidP="00042ACD">
            <w:pPr>
              <w:pStyle w:val="Odstavekseznama"/>
              <w:numPr>
                <w:ilvl w:val="0"/>
                <w:numId w:val="12"/>
              </w:numPr>
              <w:spacing w:after="160" w:line="259" w:lineRule="auto"/>
              <w:ind w:left="993" w:hanging="284"/>
              <w:rPr>
                <w:rFonts w:ascii="Times New Roman" w:hAnsi="Times New Roman"/>
                <w:sz w:val="24"/>
                <w:szCs w:val="24"/>
              </w:rPr>
            </w:pPr>
            <w:r w:rsidRPr="000C7EED">
              <w:rPr>
                <w:rFonts w:ascii="Times New Roman" w:hAnsi="Times New Roman"/>
                <w:b/>
                <w:sz w:val="24"/>
                <w:szCs w:val="24"/>
              </w:rPr>
              <w:t>Standardi :</w:t>
            </w:r>
            <w:r w:rsidRPr="000C7EED">
              <w:rPr>
                <w:rFonts w:ascii="Times New Roman" w:hAnsi="Times New Roman"/>
                <w:color w:val="FF0000"/>
                <w:sz w:val="24"/>
                <w:szCs w:val="24"/>
              </w:rPr>
              <w:t xml:space="preserve"> </w:t>
            </w:r>
            <w:r w:rsidRPr="000C7EED">
              <w:rPr>
                <w:rFonts w:ascii="Times New Roman" w:hAnsi="Times New Roman"/>
                <w:color w:val="111111"/>
                <w:sz w:val="24"/>
                <w:szCs w:val="24"/>
              </w:rPr>
              <w:t>SIST EN 14126,</w:t>
            </w:r>
            <w:r w:rsidRPr="000C7EED">
              <w:rPr>
                <w:rFonts w:ascii="Times New Roman" w:hAnsi="Times New Roman"/>
                <w:strike/>
                <w:sz w:val="24"/>
                <w:szCs w:val="24"/>
              </w:rPr>
              <w:t xml:space="preserve">  </w:t>
            </w:r>
            <w:r w:rsidRPr="000C7EED">
              <w:rPr>
                <w:rFonts w:ascii="Times New Roman" w:hAnsi="Times New Roman"/>
                <w:sz w:val="24"/>
                <w:szCs w:val="24"/>
              </w:rPr>
              <w:t>ISO 16603, ISO 16604</w:t>
            </w:r>
            <w:r w:rsidRPr="000C7EED">
              <w:rPr>
                <w:rFonts w:ascii="Times New Roman" w:hAnsi="Times New Roman"/>
                <w:color w:val="111111"/>
                <w:sz w:val="24"/>
                <w:szCs w:val="24"/>
              </w:rPr>
              <w:t xml:space="preserve"> </w:t>
            </w:r>
            <w:r w:rsidRPr="000C7EED">
              <w:rPr>
                <w:rFonts w:ascii="Times New Roman" w:hAnsi="Times New Roman"/>
                <w:sz w:val="24"/>
                <w:szCs w:val="24"/>
              </w:rPr>
              <w:t>EN ISO 22610, EN ISO 22612, EN SIST 22611,  SIST EN 13034, SIST EN ISO 11092, EN ISO 13688:2013</w:t>
            </w:r>
          </w:p>
          <w:p w:rsidR="00042ACD" w:rsidRPr="000C7EED" w:rsidRDefault="00042ACD" w:rsidP="00042ACD">
            <w:pPr>
              <w:pStyle w:val="Odstavekseznama"/>
              <w:numPr>
                <w:ilvl w:val="0"/>
                <w:numId w:val="12"/>
              </w:numPr>
              <w:spacing w:after="160" w:line="259" w:lineRule="auto"/>
              <w:ind w:left="993" w:hanging="284"/>
              <w:rPr>
                <w:rFonts w:ascii="Times New Roman" w:hAnsi="Times New Roman"/>
                <w:sz w:val="24"/>
                <w:szCs w:val="24"/>
              </w:rPr>
            </w:pPr>
            <w:proofErr w:type="spellStart"/>
            <w:r w:rsidRPr="000C7EED">
              <w:rPr>
                <w:rFonts w:ascii="Times New Roman" w:hAnsi="Times New Roman"/>
                <w:sz w:val="24"/>
                <w:szCs w:val="24"/>
              </w:rPr>
              <w:t>Öko-tex</w:t>
            </w:r>
            <w:proofErr w:type="spellEnd"/>
            <w:r w:rsidRPr="000C7EED">
              <w:rPr>
                <w:rFonts w:ascii="Times New Roman" w:hAnsi="Times New Roman"/>
                <w:sz w:val="24"/>
                <w:szCs w:val="24"/>
              </w:rPr>
              <w:t xml:space="preserve"> STANDARD 100</w:t>
            </w:r>
          </w:p>
          <w:p w:rsidR="00042ACD" w:rsidRPr="000C7EED" w:rsidRDefault="00042ACD" w:rsidP="00042ACD">
            <w:pPr>
              <w:pStyle w:val="Odstavekseznama"/>
              <w:numPr>
                <w:ilvl w:val="0"/>
                <w:numId w:val="12"/>
              </w:numPr>
              <w:spacing w:after="160" w:line="259" w:lineRule="auto"/>
              <w:ind w:left="993" w:hanging="284"/>
              <w:rPr>
                <w:rFonts w:ascii="Times New Roman" w:hAnsi="Times New Roman"/>
                <w:sz w:val="24"/>
                <w:szCs w:val="24"/>
              </w:rPr>
            </w:pPr>
            <w:r w:rsidRPr="000C7EED">
              <w:rPr>
                <w:rFonts w:ascii="Times New Roman" w:hAnsi="Times New Roman"/>
                <w:sz w:val="24"/>
                <w:szCs w:val="24"/>
              </w:rPr>
              <w:t>Certifikat za material po normi EN 14126 ter  13034 + A1</w:t>
            </w:r>
          </w:p>
          <w:p w:rsidR="00042ACD" w:rsidRPr="000C7EED" w:rsidRDefault="00042ACD" w:rsidP="00042ACD">
            <w:pPr>
              <w:pStyle w:val="Odstavekseznama"/>
              <w:numPr>
                <w:ilvl w:val="0"/>
                <w:numId w:val="12"/>
              </w:numPr>
              <w:spacing w:after="160" w:line="259" w:lineRule="auto"/>
              <w:ind w:left="993" w:hanging="284"/>
              <w:rPr>
                <w:rFonts w:ascii="Times New Roman" w:hAnsi="Times New Roman"/>
                <w:sz w:val="24"/>
                <w:szCs w:val="24"/>
              </w:rPr>
            </w:pPr>
            <w:proofErr w:type="spellStart"/>
            <w:r w:rsidRPr="000C7EED">
              <w:rPr>
                <w:rFonts w:ascii="Times New Roman" w:hAnsi="Times New Roman"/>
                <w:sz w:val="24"/>
                <w:szCs w:val="24"/>
              </w:rPr>
              <w:t>Certfikat</w:t>
            </w:r>
            <w:proofErr w:type="spellEnd"/>
            <w:r w:rsidRPr="000C7EED">
              <w:rPr>
                <w:rFonts w:ascii="Times New Roman" w:hAnsi="Times New Roman"/>
                <w:sz w:val="24"/>
                <w:szCs w:val="24"/>
              </w:rPr>
              <w:t xml:space="preserve"> za gotov izdelek po normah EN 14126 ter EN 13034+A1</w:t>
            </w:r>
          </w:p>
          <w:p w:rsidR="00042ACD" w:rsidRDefault="00042ACD" w:rsidP="00042ACD">
            <w:pPr>
              <w:jc w:val="both"/>
            </w:pPr>
            <w:r w:rsidRPr="000C7EED">
              <w:t xml:space="preserve">            Obvezen del ponudbene dokumentacije so dokazila o pridobljenih standardih ustreznih</w:t>
            </w:r>
            <w:r>
              <w:t xml:space="preserve"> </w:t>
            </w:r>
            <w:r w:rsidRPr="000C7EED">
              <w:t xml:space="preserve"> </w:t>
            </w:r>
          </w:p>
          <w:p w:rsidR="00042ACD" w:rsidRPr="000C7EED" w:rsidRDefault="00042ACD" w:rsidP="00042ACD">
            <w:pPr>
              <w:jc w:val="both"/>
            </w:pPr>
            <w:r>
              <w:t xml:space="preserve">            </w:t>
            </w:r>
            <w:r w:rsidRPr="000C7EED">
              <w:t>akreditiranih</w:t>
            </w:r>
            <w:r>
              <w:t xml:space="preserve"> </w:t>
            </w:r>
            <w:r w:rsidRPr="000C7EED">
              <w:t xml:space="preserve">inštitucij (izpolnjevanju zgoraj navedenih zahtev). </w:t>
            </w:r>
          </w:p>
          <w:p w:rsidR="00042ACD" w:rsidRPr="000C7EED" w:rsidRDefault="00042ACD" w:rsidP="00042ACD">
            <w:pPr>
              <w:ind w:left="720"/>
            </w:pPr>
          </w:p>
          <w:p w:rsidR="00042ACD" w:rsidRPr="000C7EED" w:rsidRDefault="00042ACD" w:rsidP="00042ACD">
            <w:pPr>
              <w:pStyle w:val="Odstavekseznama"/>
              <w:numPr>
                <w:ilvl w:val="0"/>
                <w:numId w:val="13"/>
              </w:numPr>
              <w:spacing w:after="160" w:line="256" w:lineRule="auto"/>
              <w:rPr>
                <w:rFonts w:ascii="Times New Roman" w:hAnsi="Times New Roman"/>
                <w:sz w:val="24"/>
                <w:szCs w:val="24"/>
              </w:rPr>
            </w:pPr>
            <w:r w:rsidRPr="000C7EED">
              <w:rPr>
                <w:rFonts w:ascii="Times New Roman" w:hAnsi="Times New Roman"/>
                <w:sz w:val="24"/>
                <w:szCs w:val="24"/>
              </w:rPr>
              <w:t>Ponudnik mora v ponudbi predložiti vzorec izdelka ter pisna dokazila ustrezne akreditirane inštitucije (rezultati testiranja materiala in izdelkov,</w:t>
            </w:r>
            <w:r w:rsidRPr="000C7EED">
              <w:rPr>
                <w:rFonts w:ascii="Times New Roman" w:hAnsi="Times New Roman"/>
                <w:b/>
                <w:sz w:val="24"/>
                <w:szCs w:val="24"/>
              </w:rPr>
              <w:t xml:space="preserve"> </w:t>
            </w:r>
            <w:r w:rsidRPr="000C7EED">
              <w:rPr>
                <w:rFonts w:ascii="Times New Roman" w:hAnsi="Times New Roman"/>
                <w:sz w:val="24"/>
                <w:szCs w:val="24"/>
              </w:rPr>
              <w:t xml:space="preserve">iz katerih je razvidno, da izpolnjuje zgoraj navedene zahteve in tehnične podatke o izdelku, ki so navedeni v tabeli št. </w:t>
            </w:r>
            <w:r>
              <w:rPr>
                <w:rFonts w:ascii="Times New Roman" w:hAnsi="Times New Roman"/>
                <w:sz w:val="24"/>
                <w:szCs w:val="24"/>
              </w:rPr>
              <w:t>2</w:t>
            </w:r>
            <w:r w:rsidRPr="000C7EED">
              <w:rPr>
                <w:rFonts w:ascii="Times New Roman" w:hAnsi="Times New Roman"/>
                <w:sz w:val="24"/>
                <w:szCs w:val="24"/>
              </w:rPr>
              <w:t xml:space="preserve"> - tehnične zahteve za material, ki jih je opravila ena izmed inštitucij navedenih v točki 8.</w:t>
            </w:r>
          </w:p>
          <w:p w:rsidR="00042ACD" w:rsidRPr="000C7EED" w:rsidRDefault="00042ACD" w:rsidP="00042ACD">
            <w:pPr>
              <w:pStyle w:val="Odstavekseznama"/>
              <w:spacing w:line="256" w:lineRule="auto"/>
              <w:rPr>
                <w:rFonts w:ascii="Times New Roman" w:hAnsi="Times New Roman"/>
                <w:sz w:val="24"/>
                <w:szCs w:val="24"/>
              </w:rPr>
            </w:pPr>
          </w:p>
          <w:p w:rsidR="00042ACD" w:rsidRPr="000C7EED" w:rsidRDefault="00042ACD" w:rsidP="00042ACD">
            <w:pPr>
              <w:pStyle w:val="Odstavekseznama"/>
              <w:numPr>
                <w:ilvl w:val="0"/>
                <w:numId w:val="13"/>
              </w:numPr>
              <w:spacing w:after="160" w:line="256" w:lineRule="auto"/>
              <w:rPr>
                <w:rFonts w:ascii="Times New Roman" w:hAnsi="Times New Roman"/>
                <w:sz w:val="24"/>
                <w:szCs w:val="24"/>
              </w:rPr>
            </w:pPr>
            <w:r w:rsidRPr="000C7EED">
              <w:rPr>
                <w:rFonts w:ascii="Times New Roman" w:hAnsi="Times New Roman"/>
                <w:sz w:val="24"/>
                <w:szCs w:val="24"/>
              </w:rPr>
              <w:t>Vsak artikel mora imeti na prednji levi strani, v višini prsi s termo tiskom nameščen logotip v rdeči in modri barvi »Univerzitetni k</w:t>
            </w:r>
            <w:r w:rsidRPr="000C7EED">
              <w:rPr>
                <w:rFonts w:ascii="Times New Roman" w:hAnsi="Times New Roman"/>
                <w:color w:val="000000"/>
                <w:sz w:val="24"/>
                <w:szCs w:val="24"/>
              </w:rPr>
              <w:t>linični center Ljubljana</w:t>
            </w:r>
            <w:r w:rsidRPr="000C7EED">
              <w:rPr>
                <w:rFonts w:ascii="Times New Roman" w:hAnsi="Times New Roman"/>
                <w:sz w:val="24"/>
                <w:szCs w:val="24"/>
              </w:rPr>
              <w:t xml:space="preserve"> UKC«. Logotip je dvovrstičen, v zgornji vrstici »Univerzitetni«, v spodnji »klinični center Ljubljana«, velikosti; dolžina </w:t>
            </w:r>
            <w:smartTag w:uri="urn:schemas-microsoft-com:office:smarttags" w:element="metricconverter">
              <w:smartTagPr>
                <w:attr w:name="ProductID" w:val="130 mm"/>
              </w:smartTagPr>
              <w:r w:rsidRPr="000C7EED">
                <w:rPr>
                  <w:rFonts w:ascii="Times New Roman" w:hAnsi="Times New Roman"/>
                  <w:sz w:val="24"/>
                  <w:szCs w:val="24"/>
                </w:rPr>
                <w:t>130 mm</w:t>
              </w:r>
            </w:smartTag>
            <w:r w:rsidRPr="000C7EED">
              <w:rPr>
                <w:rFonts w:ascii="Times New Roman" w:hAnsi="Times New Roman"/>
                <w:sz w:val="24"/>
                <w:szCs w:val="24"/>
              </w:rPr>
              <w:t xml:space="preserve">, višina </w:t>
            </w:r>
            <w:smartTag w:uri="urn:schemas-microsoft-com:office:smarttags" w:element="metricconverter">
              <w:smartTagPr>
                <w:attr w:name="ProductID" w:val="23 mm"/>
              </w:smartTagPr>
              <w:r w:rsidRPr="000C7EED">
                <w:rPr>
                  <w:rFonts w:ascii="Times New Roman" w:hAnsi="Times New Roman"/>
                  <w:sz w:val="24"/>
                  <w:szCs w:val="24"/>
                </w:rPr>
                <w:t>23 mm</w:t>
              </w:r>
            </w:smartTag>
            <w:r w:rsidRPr="000C7EED">
              <w:rPr>
                <w:rFonts w:ascii="Times New Roman" w:hAnsi="Times New Roman"/>
                <w:sz w:val="24"/>
                <w:szCs w:val="24"/>
              </w:rPr>
              <w:t xml:space="preserve">. Ponudnik mora zagotoviti, da so logotip in barvasti artikli barvno obstojni in zadostijo standardom za barvno obstojnost, kot je navedeno v tabeli št. </w:t>
            </w:r>
            <w:r>
              <w:rPr>
                <w:rFonts w:ascii="Times New Roman" w:hAnsi="Times New Roman"/>
                <w:sz w:val="24"/>
                <w:szCs w:val="24"/>
              </w:rPr>
              <w:t>2</w:t>
            </w:r>
            <w:r w:rsidRPr="000C7EED">
              <w:rPr>
                <w:rFonts w:ascii="Times New Roman" w:hAnsi="Times New Roman"/>
                <w:sz w:val="24"/>
                <w:szCs w:val="24"/>
              </w:rPr>
              <w:t>). Izbrani ponudnik prejme logotip v vektorski obliki.</w:t>
            </w:r>
          </w:p>
          <w:p w:rsidR="00042ACD" w:rsidRPr="000C7EED" w:rsidRDefault="00042ACD" w:rsidP="00042ACD">
            <w:pPr>
              <w:numPr>
                <w:ilvl w:val="0"/>
                <w:numId w:val="13"/>
              </w:numPr>
              <w:jc w:val="both"/>
            </w:pPr>
            <w:r w:rsidRPr="000C7EED">
              <w:t xml:space="preserve">Naročnik bo ob sumu na »odstopanje kvalitete« izdelka (določene vrste blaga), ki je zahtevana v razpisni dokumentaciji, poslal izdelek na testiranje kvalitete in pristnosti v zunanjo institucijo, na stroške ponudnika. </w:t>
            </w:r>
          </w:p>
          <w:p w:rsidR="00042ACD" w:rsidRPr="000C7EED" w:rsidRDefault="00042ACD" w:rsidP="00042ACD">
            <w:pPr>
              <w:ind w:left="720"/>
              <w:jc w:val="both"/>
            </w:pPr>
          </w:p>
          <w:p w:rsidR="00042ACD" w:rsidRPr="000C7EED" w:rsidRDefault="00042ACD" w:rsidP="00042ACD">
            <w:pPr>
              <w:numPr>
                <w:ilvl w:val="0"/>
                <w:numId w:val="13"/>
              </w:numPr>
              <w:jc w:val="both"/>
            </w:pPr>
            <w:r w:rsidRPr="000C7EED">
              <w:t>Predvidena krčenja tkanine mora upoštevati proizvajalec ob krojenju, tako, da bo izdelek ustrezal zahtevani velikosti.</w:t>
            </w:r>
          </w:p>
          <w:p w:rsidR="00042ACD" w:rsidRPr="000C7EED" w:rsidRDefault="00042ACD" w:rsidP="00042ACD">
            <w:pPr>
              <w:ind w:left="360"/>
              <w:jc w:val="both"/>
            </w:pPr>
          </w:p>
          <w:p w:rsidR="00042ACD" w:rsidRPr="000C7EED" w:rsidRDefault="00042ACD" w:rsidP="00042ACD">
            <w:pPr>
              <w:numPr>
                <w:ilvl w:val="0"/>
                <w:numId w:val="13"/>
              </w:numPr>
              <w:jc w:val="both"/>
            </w:pPr>
            <w:r w:rsidRPr="000C7EED">
              <w:t xml:space="preserve">Vsak artikel mora imeti na levem stranskem šivu pritrjeno obstojno </w:t>
            </w:r>
            <w:proofErr w:type="spellStart"/>
            <w:r w:rsidRPr="000C7EED">
              <w:t>všivno</w:t>
            </w:r>
            <w:proofErr w:type="spellEnd"/>
            <w:r w:rsidRPr="000C7EED">
              <w:t xml:space="preserve"> etiketo z naslednjimi podatki:</w:t>
            </w:r>
          </w:p>
          <w:p w:rsidR="00042ACD" w:rsidRPr="000C7EED" w:rsidRDefault="00042ACD" w:rsidP="00042ACD">
            <w:pPr>
              <w:pStyle w:val="Odstavekseznama"/>
              <w:numPr>
                <w:ilvl w:val="0"/>
                <w:numId w:val="9"/>
              </w:numPr>
              <w:spacing w:line="240" w:lineRule="auto"/>
              <w:rPr>
                <w:rFonts w:ascii="Times New Roman" w:hAnsi="Times New Roman"/>
                <w:sz w:val="24"/>
                <w:szCs w:val="24"/>
              </w:rPr>
            </w:pPr>
            <w:r w:rsidRPr="000C7EED">
              <w:rPr>
                <w:rFonts w:ascii="Times New Roman" w:hAnsi="Times New Roman"/>
                <w:sz w:val="24"/>
                <w:szCs w:val="24"/>
              </w:rPr>
              <w:t>naziv proizvajalca,</w:t>
            </w:r>
          </w:p>
          <w:p w:rsidR="00042ACD" w:rsidRPr="000C7EED" w:rsidRDefault="00042ACD" w:rsidP="00042ACD">
            <w:pPr>
              <w:pStyle w:val="Odstavekseznama"/>
              <w:numPr>
                <w:ilvl w:val="0"/>
                <w:numId w:val="9"/>
              </w:numPr>
              <w:spacing w:line="240" w:lineRule="auto"/>
              <w:rPr>
                <w:rFonts w:ascii="Times New Roman" w:hAnsi="Times New Roman"/>
                <w:sz w:val="24"/>
                <w:szCs w:val="24"/>
              </w:rPr>
            </w:pPr>
            <w:r w:rsidRPr="000C7EED">
              <w:rPr>
                <w:rFonts w:ascii="Times New Roman" w:hAnsi="Times New Roman"/>
                <w:sz w:val="24"/>
                <w:szCs w:val="24"/>
              </w:rPr>
              <w:t>naziv artikla,</w:t>
            </w:r>
          </w:p>
          <w:p w:rsidR="00042ACD" w:rsidRPr="000C7EED" w:rsidRDefault="00042ACD" w:rsidP="00042ACD">
            <w:pPr>
              <w:pStyle w:val="Odstavekseznama"/>
              <w:numPr>
                <w:ilvl w:val="0"/>
                <w:numId w:val="9"/>
              </w:numPr>
              <w:spacing w:line="240" w:lineRule="auto"/>
              <w:rPr>
                <w:rFonts w:ascii="Times New Roman" w:hAnsi="Times New Roman"/>
                <w:sz w:val="24"/>
                <w:szCs w:val="24"/>
              </w:rPr>
            </w:pPr>
            <w:r w:rsidRPr="000C7EED">
              <w:rPr>
                <w:rFonts w:ascii="Times New Roman" w:hAnsi="Times New Roman"/>
                <w:sz w:val="24"/>
                <w:szCs w:val="24"/>
              </w:rPr>
              <w:t>velikostna številka,</w:t>
            </w:r>
          </w:p>
          <w:p w:rsidR="00042ACD" w:rsidRPr="000C7EED" w:rsidRDefault="00042ACD" w:rsidP="00042ACD">
            <w:pPr>
              <w:pStyle w:val="Odstavekseznama"/>
              <w:numPr>
                <w:ilvl w:val="0"/>
                <w:numId w:val="9"/>
              </w:numPr>
              <w:spacing w:line="240" w:lineRule="auto"/>
              <w:rPr>
                <w:rFonts w:ascii="Times New Roman" w:hAnsi="Times New Roman"/>
                <w:sz w:val="24"/>
                <w:szCs w:val="24"/>
              </w:rPr>
            </w:pPr>
            <w:r w:rsidRPr="000C7EED">
              <w:rPr>
                <w:rFonts w:ascii="Times New Roman" w:hAnsi="Times New Roman"/>
                <w:sz w:val="24"/>
                <w:szCs w:val="24"/>
              </w:rPr>
              <w:t>način vzdrževanja,</w:t>
            </w:r>
          </w:p>
          <w:p w:rsidR="00042ACD" w:rsidRPr="000C7EED" w:rsidRDefault="00042ACD" w:rsidP="00042ACD">
            <w:pPr>
              <w:pStyle w:val="Odstavekseznama"/>
              <w:numPr>
                <w:ilvl w:val="0"/>
                <w:numId w:val="9"/>
              </w:numPr>
              <w:spacing w:line="240" w:lineRule="auto"/>
              <w:rPr>
                <w:rFonts w:ascii="Times New Roman" w:hAnsi="Times New Roman"/>
                <w:sz w:val="24"/>
                <w:szCs w:val="24"/>
              </w:rPr>
            </w:pPr>
            <w:r w:rsidRPr="000C7EED">
              <w:rPr>
                <w:rFonts w:ascii="Times New Roman" w:hAnsi="Times New Roman"/>
                <w:sz w:val="24"/>
                <w:szCs w:val="24"/>
              </w:rPr>
              <w:t>surovinska sestava.</w:t>
            </w:r>
          </w:p>
          <w:p w:rsidR="00042ACD" w:rsidRPr="000C7EED" w:rsidRDefault="00042ACD" w:rsidP="00042ACD">
            <w:pPr>
              <w:pStyle w:val="Odstavekseznama"/>
              <w:ind w:left="1080" w:hanging="371"/>
              <w:rPr>
                <w:rFonts w:ascii="Times New Roman" w:hAnsi="Times New Roman"/>
                <w:sz w:val="24"/>
                <w:szCs w:val="24"/>
              </w:rPr>
            </w:pPr>
            <w:r w:rsidRPr="000C7EED">
              <w:rPr>
                <w:rFonts w:ascii="Times New Roman" w:hAnsi="Times New Roman"/>
                <w:sz w:val="24"/>
                <w:szCs w:val="24"/>
              </w:rPr>
              <w:t xml:space="preserve">Napis na </w:t>
            </w:r>
            <w:proofErr w:type="spellStart"/>
            <w:r w:rsidRPr="000C7EED">
              <w:rPr>
                <w:rFonts w:ascii="Times New Roman" w:hAnsi="Times New Roman"/>
                <w:sz w:val="24"/>
                <w:szCs w:val="24"/>
              </w:rPr>
              <w:t>všivni</w:t>
            </w:r>
            <w:proofErr w:type="spellEnd"/>
            <w:r w:rsidRPr="000C7EED">
              <w:rPr>
                <w:rFonts w:ascii="Times New Roman" w:hAnsi="Times New Roman"/>
                <w:sz w:val="24"/>
                <w:szCs w:val="24"/>
              </w:rPr>
              <w:t xml:space="preserve"> etiketi mora biti obstojen in berljiv celo </w:t>
            </w:r>
            <w:proofErr w:type="spellStart"/>
            <w:r w:rsidRPr="000C7EED">
              <w:rPr>
                <w:rFonts w:ascii="Times New Roman" w:hAnsi="Times New Roman"/>
                <w:sz w:val="24"/>
                <w:szCs w:val="24"/>
              </w:rPr>
              <w:t>življensko</w:t>
            </w:r>
            <w:proofErr w:type="spellEnd"/>
            <w:r w:rsidRPr="000C7EED">
              <w:rPr>
                <w:rFonts w:ascii="Times New Roman" w:hAnsi="Times New Roman"/>
                <w:sz w:val="24"/>
                <w:szCs w:val="24"/>
              </w:rPr>
              <w:t xml:space="preserve"> dobo izdelka (tudi po 50 pranjih).</w:t>
            </w:r>
          </w:p>
          <w:p w:rsidR="00042ACD" w:rsidRPr="000C7EED" w:rsidRDefault="00042ACD" w:rsidP="00042ACD">
            <w:pPr>
              <w:ind w:left="360"/>
              <w:jc w:val="both"/>
            </w:pPr>
          </w:p>
          <w:p w:rsidR="00042ACD" w:rsidRPr="00082205" w:rsidRDefault="00042ACD" w:rsidP="00042ACD">
            <w:pPr>
              <w:pStyle w:val="Odstavekseznama"/>
              <w:numPr>
                <w:ilvl w:val="0"/>
                <w:numId w:val="13"/>
              </w:numPr>
              <w:spacing w:line="240" w:lineRule="auto"/>
            </w:pPr>
            <w:r w:rsidRPr="000C7EED">
              <w:rPr>
                <w:rFonts w:ascii="Times New Roman" w:hAnsi="Times New Roman"/>
                <w:sz w:val="24"/>
                <w:szCs w:val="24"/>
              </w:rPr>
              <w:t xml:space="preserve">Ponudnik mora na lastne stroške zagotoviti predložitev oziroma dostavo vzorcev po 3 kom vsakega izdelka tekom postopka strokovnega ocenjevanja ponudb, </w:t>
            </w:r>
            <w:r>
              <w:rPr>
                <w:rFonts w:ascii="Times New Roman" w:hAnsi="Times New Roman"/>
                <w:sz w:val="24"/>
                <w:szCs w:val="24"/>
              </w:rPr>
              <w:t xml:space="preserve">v </w:t>
            </w:r>
            <w:r w:rsidRPr="000C7EED">
              <w:rPr>
                <w:rFonts w:ascii="Times New Roman" w:hAnsi="Times New Roman"/>
                <w:sz w:val="24"/>
                <w:szCs w:val="24"/>
              </w:rPr>
              <w:t>roku (</w:t>
            </w:r>
            <w:r>
              <w:rPr>
                <w:rFonts w:ascii="Times New Roman" w:hAnsi="Times New Roman"/>
                <w:sz w:val="24"/>
                <w:szCs w:val="24"/>
              </w:rPr>
              <w:t>2</w:t>
            </w:r>
            <w:r w:rsidRPr="000C7EED">
              <w:rPr>
                <w:rFonts w:ascii="Times New Roman" w:hAnsi="Times New Roman"/>
                <w:sz w:val="24"/>
                <w:szCs w:val="24"/>
              </w:rPr>
              <w:t>) dni od</w:t>
            </w:r>
            <w:r>
              <w:rPr>
                <w:rFonts w:ascii="Times New Roman" w:hAnsi="Times New Roman"/>
                <w:sz w:val="24"/>
                <w:szCs w:val="24"/>
              </w:rPr>
              <w:t xml:space="preserve"> odpiranja ponudb.</w:t>
            </w:r>
            <w:r w:rsidRPr="000C7EED">
              <w:rPr>
                <w:rFonts w:ascii="Times New Roman" w:hAnsi="Times New Roman"/>
                <w:sz w:val="24"/>
                <w:szCs w:val="24"/>
              </w:rPr>
              <w:t xml:space="preserve"> Predloženi vzorci vseh ponudnikov ostanejo v lasti naročnika</w:t>
            </w:r>
          </w:p>
          <w:p w:rsidR="00042ACD" w:rsidRPr="000C7EED" w:rsidRDefault="00042ACD" w:rsidP="00042ACD">
            <w:pPr>
              <w:pStyle w:val="Odstavekseznama"/>
              <w:spacing w:line="240" w:lineRule="auto"/>
            </w:pPr>
          </w:p>
          <w:p w:rsidR="00042ACD" w:rsidRPr="000C7EED" w:rsidRDefault="00042ACD" w:rsidP="00042ACD">
            <w:pPr>
              <w:pStyle w:val="Odstavekseznama"/>
              <w:numPr>
                <w:ilvl w:val="0"/>
                <w:numId w:val="13"/>
              </w:numPr>
              <w:spacing w:line="240" w:lineRule="auto"/>
              <w:rPr>
                <w:rFonts w:ascii="Times New Roman" w:hAnsi="Times New Roman"/>
                <w:sz w:val="24"/>
                <w:szCs w:val="24"/>
              </w:rPr>
            </w:pPr>
            <w:r w:rsidRPr="000C7EED">
              <w:rPr>
                <w:rFonts w:ascii="Times New Roman" w:hAnsi="Times New Roman"/>
                <w:sz w:val="24"/>
                <w:szCs w:val="24"/>
              </w:rPr>
              <w:t xml:space="preserve"> Ponudnik mora za ponujene artikle predložiti potrdilo spodaj naštetih inštitucij.</w:t>
            </w:r>
          </w:p>
          <w:p w:rsidR="00042ACD" w:rsidRPr="000C7EED" w:rsidRDefault="00042ACD" w:rsidP="00042ACD">
            <w:pPr>
              <w:ind w:left="720"/>
              <w:jc w:val="both"/>
            </w:pPr>
            <w:r w:rsidRPr="000C7EED">
              <w:t xml:space="preserve"> Inštitucije, ki so pooblaščene za izvajanje testov:</w:t>
            </w:r>
          </w:p>
          <w:p w:rsidR="00042ACD" w:rsidRPr="000C7EED" w:rsidRDefault="00042ACD" w:rsidP="00042ACD">
            <w:pPr>
              <w:pStyle w:val="Odstavekseznama"/>
              <w:numPr>
                <w:ilvl w:val="0"/>
                <w:numId w:val="10"/>
              </w:numPr>
              <w:spacing w:line="240" w:lineRule="auto"/>
              <w:rPr>
                <w:rFonts w:ascii="Times New Roman" w:hAnsi="Times New Roman"/>
                <w:sz w:val="24"/>
                <w:szCs w:val="24"/>
              </w:rPr>
            </w:pPr>
            <w:proofErr w:type="spellStart"/>
            <w:r w:rsidRPr="000C7EED">
              <w:rPr>
                <w:rFonts w:ascii="Times New Roman" w:hAnsi="Times New Roman"/>
                <w:sz w:val="24"/>
                <w:szCs w:val="24"/>
              </w:rPr>
              <w:t>Forschungsinstitut</w:t>
            </w:r>
            <w:proofErr w:type="spellEnd"/>
            <w:r w:rsidRPr="000C7EED">
              <w:rPr>
                <w:rFonts w:ascii="Times New Roman" w:hAnsi="Times New Roman"/>
                <w:sz w:val="24"/>
                <w:szCs w:val="24"/>
              </w:rPr>
              <w:t xml:space="preserve">, </w:t>
            </w:r>
            <w:proofErr w:type="spellStart"/>
            <w:r w:rsidRPr="000C7EED">
              <w:rPr>
                <w:rFonts w:ascii="Times New Roman" w:hAnsi="Times New Roman"/>
                <w:sz w:val="24"/>
                <w:szCs w:val="24"/>
              </w:rPr>
              <w:t>Hohenstein</w:t>
            </w:r>
            <w:proofErr w:type="spellEnd"/>
            <w:r w:rsidRPr="000C7EED">
              <w:rPr>
                <w:rFonts w:ascii="Times New Roman" w:hAnsi="Times New Roman"/>
                <w:sz w:val="24"/>
                <w:szCs w:val="24"/>
              </w:rPr>
              <w:t>, Nemčija,</w:t>
            </w:r>
          </w:p>
          <w:p w:rsidR="00042ACD" w:rsidRPr="000C7EED" w:rsidRDefault="00042ACD" w:rsidP="00042ACD">
            <w:pPr>
              <w:pStyle w:val="Odstavekseznama"/>
              <w:numPr>
                <w:ilvl w:val="0"/>
                <w:numId w:val="10"/>
              </w:numPr>
              <w:spacing w:line="240" w:lineRule="auto"/>
              <w:rPr>
                <w:rFonts w:ascii="Times New Roman" w:hAnsi="Times New Roman"/>
                <w:sz w:val="24"/>
                <w:szCs w:val="24"/>
              </w:rPr>
            </w:pPr>
            <w:proofErr w:type="spellStart"/>
            <w:r w:rsidRPr="000C7EED">
              <w:rPr>
                <w:rFonts w:ascii="Times New Roman" w:hAnsi="Times New Roman"/>
                <w:sz w:val="24"/>
                <w:szCs w:val="24"/>
              </w:rPr>
              <w:t>Textile</w:t>
            </w:r>
            <w:proofErr w:type="spellEnd"/>
            <w:r w:rsidRPr="000C7EED">
              <w:rPr>
                <w:rFonts w:ascii="Times New Roman" w:hAnsi="Times New Roman"/>
                <w:sz w:val="24"/>
                <w:szCs w:val="24"/>
              </w:rPr>
              <w:t xml:space="preserve">  </w:t>
            </w:r>
            <w:proofErr w:type="spellStart"/>
            <w:r w:rsidRPr="000C7EED">
              <w:rPr>
                <w:rFonts w:ascii="Times New Roman" w:hAnsi="Times New Roman"/>
                <w:sz w:val="24"/>
                <w:szCs w:val="24"/>
              </w:rPr>
              <w:t>Testing</w:t>
            </w:r>
            <w:proofErr w:type="spellEnd"/>
            <w:r w:rsidRPr="000C7EED">
              <w:rPr>
                <w:rFonts w:ascii="Times New Roman" w:hAnsi="Times New Roman"/>
                <w:sz w:val="24"/>
                <w:szCs w:val="24"/>
              </w:rPr>
              <w:t xml:space="preserve"> Institute, Brno, Češka</w:t>
            </w:r>
          </w:p>
          <w:p w:rsidR="00042ACD" w:rsidRPr="000C7EED" w:rsidRDefault="00042ACD" w:rsidP="00042ACD">
            <w:pPr>
              <w:pStyle w:val="Odstavekseznama"/>
              <w:numPr>
                <w:ilvl w:val="0"/>
                <w:numId w:val="10"/>
              </w:numPr>
              <w:spacing w:line="240" w:lineRule="auto"/>
              <w:rPr>
                <w:rFonts w:ascii="Times New Roman" w:hAnsi="Times New Roman"/>
                <w:sz w:val="24"/>
                <w:szCs w:val="24"/>
              </w:rPr>
            </w:pPr>
            <w:r w:rsidRPr="000C7EED">
              <w:rPr>
                <w:rFonts w:ascii="Times New Roman" w:hAnsi="Times New Roman"/>
                <w:sz w:val="24"/>
                <w:szCs w:val="24"/>
              </w:rPr>
              <w:t xml:space="preserve">Inštitut </w:t>
            </w:r>
            <w:proofErr w:type="spellStart"/>
            <w:r w:rsidRPr="000C7EED">
              <w:rPr>
                <w:rFonts w:ascii="Times New Roman" w:hAnsi="Times New Roman"/>
                <w:sz w:val="24"/>
                <w:szCs w:val="24"/>
              </w:rPr>
              <w:t>für</w:t>
            </w:r>
            <w:proofErr w:type="spellEnd"/>
            <w:r w:rsidRPr="000C7EED">
              <w:rPr>
                <w:rFonts w:ascii="Times New Roman" w:hAnsi="Times New Roman"/>
                <w:sz w:val="24"/>
                <w:szCs w:val="24"/>
              </w:rPr>
              <w:t xml:space="preserve"> </w:t>
            </w:r>
            <w:proofErr w:type="spellStart"/>
            <w:r w:rsidRPr="000C7EED">
              <w:rPr>
                <w:rFonts w:ascii="Times New Roman" w:hAnsi="Times New Roman"/>
                <w:sz w:val="24"/>
                <w:szCs w:val="24"/>
              </w:rPr>
              <w:t>Textilchemie</w:t>
            </w:r>
            <w:proofErr w:type="spellEnd"/>
            <w:r w:rsidRPr="000C7EED">
              <w:rPr>
                <w:rFonts w:ascii="Times New Roman" w:hAnsi="Times New Roman"/>
                <w:sz w:val="24"/>
                <w:szCs w:val="24"/>
              </w:rPr>
              <w:t xml:space="preserve"> der </w:t>
            </w:r>
            <w:proofErr w:type="spellStart"/>
            <w:r w:rsidRPr="000C7EED">
              <w:rPr>
                <w:rFonts w:ascii="Times New Roman" w:hAnsi="Times New Roman"/>
                <w:sz w:val="24"/>
                <w:szCs w:val="24"/>
              </w:rPr>
              <w:t>Deutschen</w:t>
            </w:r>
            <w:proofErr w:type="spellEnd"/>
            <w:r w:rsidRPr="000C7EED">
              <w:rPr>
                <w:rFonts w:ascii="Times New Roman" w:hAnsi="Times New Roman"/>
                <w:sz w:val="24"/>
                <w:szCs w:val="24"/>
              </w:rPr>
              <w:t xml:space="preserve"> Institute </w:t>
            </w:r>
            <w:proofErr w:type="spellStart"/>
            <w:r w:rsidRPr="000C7EED">
              <w:rPr>
                <w:rFonts w:ascii="Times New Roman" w:hAnsi="Times New Roman"/>
                <w:sz w:val="24"/>
                <w:szCs w:val="24"/>
              </w:rPr>
              <w:t>für</w:t>
            </w:r>
            <w:proofErr w:type="spellEnd"/>
            <w:r w:rsidRPr="000C7EED">
              <w:rPr>
                <w:rFonts w:ascii="Times New Roman" w:hAnsi="Times New Roman"/>
                <w:sz w:val="24"/>
                <w:szCs w:val="24"/>
              </w:rPr>
              <w:t xml:space="preserve"> </w:t>
            </w:r>
            <w:proofErr w:type="spellStart"/>
            <w:r w:rsidRPr="000C7EED">
              <w:rPr>
                <w:rFonts w:ascii="Times New Roman" w:hAnsi="Times New Roman"/>
                <w:sz w:val="24"/>
                <w:szCs w:val="24"/>
              </w:rPr>
              <w:t>Textil</w:t>
            </w:r>
            <w:proofErr w:type="spellEnd"/>
            <w:r w:rsidRPr="000C7EED">
              <w:rPr>
                <w:rFonts w:ascii="Times New Roman" w:hAnsi="Times New Roman"/>
                <w:sz w:val="24"/>
                <w:szCs w:val="24"/>
              </w:rPr>
              <w:t xml:space="preserve"> </w:t>
            </w:r>
            <w:proofErr w:type="spellStart"/>
            <w:r w:rsidRPr="000C7EED">
              <w:rPr>
                <w:rFonts w:ascii="Times New Roman" w:hAnsi="Times New Roman"/>
                <w:sz w:val="24"/>
                <w:szCs w:val="24"/>
              </w:rPr>
              <w:t>und</w:t>
            </w:r>
            <w:proofErr w:type="spellEnd"/>
            <w:r w:rsidRPr="000C7EED">
              <w:rPr>
                <w:rFonts w:ascii="Times New Roman" w:hAnsi="Times New Roman"/>
                <w:sz w:val="24"/>
                <w:szCs w:val="24"/>
              </w:rPr>
              <w:t xml:space="preserve"> </w:t>
            </w:r>
            <w:proofErr w:type="spellStart"/>
            <w:r w:rsidRPr="000C7EED">
              <w:rPr>
                <w:rFonts w:ascii="Times New Roman" w:hAnsi="Times New Roman"/>
                <w:sz w:val="24"/>
                <w:szCs w:val="24"/>
              </w:rPr>
              <w:t>Faserforschung</w:t>
            </w:r>
            <w:proofErr w:type="spellEnd"/>
            <w:r w:rsidRPr="000C7EED">
              <w:rPr>
                <w:rFonts w:ascii="Times New Roman" w:hAnsi="Times New Roman"/>
                <w:sz w:val="24"/>
                <w:szCs w:val="24"/>
              </w:rPr>
              <w:t>, Stuttgart, Nemčija,</w:t>
            </w:r>
          </w:p>
          <w:p w:rsidR="00042ACD" w:rsidRPr="000C7EED" w:rsidRDefault="00042ACD" w:rsidP="00042ACD">
            <w:pPr>
              <w:pStyle w:val="Odstavekseznama"/>
              <w:numPr>
                <w:ilvl w:val="0"/>
                <w:numId w:val="10"/>
              </w:numPr>
              <w:spacing w:line="240" w:lineRule="auto"/>
              <w:rPr>
                <w:rFonts w:ascii="Times New Roman" w:hAnsi="Times New Roman"/>
                <w:sz w:val="24"/>
                <w:szCs w:val="24"/>
              </w:rPr>
            </w:pPr>
            <w:r w:rsidRPr="000C7EED">
              <w:rPr>
                <w:rFonts w:ascii="Times New Roman" w:hAnsi="Times New Roman"/>
                <w:sz w:val="24"/>
                <w:szCs w:val="24"/>
              </w:rPr>
              <w:t xml:space="preserve">Institut pro </w:t>
            </w:r>
            <w:proofErr w:type="spellStart"/>
            <w:r w:rsidRPr="000C7EED">
              <w:rPr>
                <w:rFonts w:ascii="Times New Roman" w:hAnsi="Times New Roman"/>
                <w:sz w:val="24"/>
                <w:szCs w:val="24"/>
              </w:rPr>
              <w:t>testovani</w:t>
            </w:r>
            <w:proofErr w:type="spellEnd"/>
            <w:r w:rsidRPr="000C7EED">
              <w:rPr>
                <w:rFonts w:ascii="Times New Roman" w:hAnsi="Times New Roman"/>
                <w:sz w:val="24"/>
                <w:szCs w:val="24"/>
              </w:rPr>
              <w:t xml:space="preserve">  a </w:t>
            </w:r>
            <w:proofErr w:type="spellStart"/>
            <w:r w:rsidRPr="000C7EED">
              <w:rPr>
                <w:rFonts w:ascii="Times New Roman" w:hAnsi="Times New Roman"/>
                <w:sz w:val="24"/>
                <w:szCs w:val="24"/>
              </w:rPr>
              <w:t>certifikaci</w:t>
            </w:r>
            <w:proofErr w:type="spellEnd"/>
            <w:r w:rsidRPr="000C7EED">
              <w:rPr>
                <w:rFonts w:ascii="Times New Roman" w:hAnsi="Times New Roman"/>
                <w:sz w:val="24"/>
                <w:szCs w:val="24"/>
              </w:rPr>
              <w:t xml:space="preserve">, </w:t>
            </w:r>
            <w:proofErr w:type="spellStart"/>
            <w:r w:rsidRPr="000C7EED">
              <w:rPr>
                <w:rFonts w:ascii="Times New Roman" w:hAnsi="Times New Roman"/>
                <w:sz w:val="24"/>
                <w:szCs w:val="24"/>
              </w:rPr>
              <w:t>a.s</w:t>
            </w:r>
            <w:proofErr w:type="spellEnd"/>
            <w:r w:rsidRPr="000C7EED">
              <w:rPr>
                <w:rFonts w:ascii="Times New Roman" w:hAnsi="Times New Roman"/>
                <w:sz w:val="24"/>
                <w:szCs w:val="24"/>
              </w:rPr>
              <w:t>. ZLIN, Češka</w:t>
            </w:r>
          </w:p>
          <w:p w:rsidR="00042ACD" w:rsidRPr="000C7EED" w:rsidRDefault="00042ACD" w:rsidP="00042ACD">
            <w:pPr>
              <w:pStyle w:val="Odstavekseznama"/>
              <w:numPr>
                <w:ilvl w:val="0"/>
                <w:numId w:val="10"/>
              </w:numPr>
              <w:spacing w:line="240" w:lineRule="auto"/>
              <w:rPr>
                <w:rFonts w:ascii="Times New Roman" w:hAnsi="Times New Roman"/>
                <w:sz w:val="24"/>
                <w:szCs w:val="24"/>
              </w:rPr>
            </w:pPr>
            <w:proofErr w:type="spellStart"/>
            <w:r w:rsidRPr="000C7EED">
              <w:rPr>
                <w:rFonts w:ascii="Times New Roman" w:hAnsi="Times New Roman"/>
                <w:sz w:val="24"/>
                <w:szCs w:val="24"/>
              </w:rPr>
              <w:t>Prüfinstitut</w:t>
            </w:r>
            <w:proofErr w:type="spellEnd"/>
            <w:r w:rsidRPr="000C7EED">
              <w:rPr>
                <w:rFonts w:ascii="Times New Roman" w:hAnsi="Times New Roman"/>
                <w:sz w:val="24"/>
                <w:szCs w:val="24"/>
              </w:rPr>
              <w:t xml:space="preserve"> HYGCEN, </w:t>
            </w:r>
            <w:proofErr w:type="spellStart"/>
            <w:r w:rsidRPr="000C7EED">
              <w:rPr>
                <w:rFonts w:ascii="Times New Roman" w:hAnsi="Times New Roman"/>
                <w:sz w:val="24"/>
                <w:szCs w:val="24"/>
              </w:rPr>
              <w:t>Austrija</w:t>
            </w:r>
            <w:proofErr w:type="spellEnd"/>
          </w:p>
          <w:p w:rsidR="00042ACD" w:rsidRPr="000C7EED" w:rsidRDefault="00042ACD" w:rsidP="00042ACD">
            <w:pPr>
              <w:pStyle w:val="Odstavekseznama"/>
              <w:numPr>
                <w:ilvl w:val="0"/>
                <w:numId w:val="10"/>
              </w:numPr>
              <w:spacing w:line="240" w:lineRule="auto"/>
              <w:rPr>
                <w:rFonts w:ascii="Times New Roman" w:hAnsi="Times New Roman"/>
                <w:sz w:val="24"/>
                <w:szCs w:val="24"/>
              </w:rPr>
            </w:pPr>
            <w:r w:rsidRPr="000C7EED">
              <w:rPr>
                <w:rFonts w:ascii="Times New Roman" w:hAnsi="Times New Roman"/>
                <w:sz w:val="24"/>
                <w:szCs w:val="24"/>
              </w:rPr>
              <w:t xml:space="preserve">ÖTI – Institut </w:t>
            </w:r>
            <w:proofErr w:type="spellStart"/>
            <w:r w:rsidRPr="000C7EED">
              <w:rPr>
                <w:rFonts w:ascii="Times New Roman" w:hAnsi="Times New Roman"/>
                <w:sz w:val="24"/>
                <w:szCs w:val="24"/>
              </w:rPr>
              <w:t>für</w:t>
            </w:r>
            <w:proofErr w:type="spellEnd"/>
            <w:r w:rsidRPr="000C7EED">
              <w:rPr>
                <w:rFonts w:ascii="Times New Roman" w:hAnsi="Times New Roman"/>
                <w:sz w:val="24"/>
                <w:szCs w:val="24"/>
              </w:rPr>
              <w:t xml:space="preserve"> </w:t>
            </w:r>
            <w:proofErr w:type="spellStart"/>
            <w:r w:rsidRPr="000C7EED">
              <w:rPr>
                <w:rFonts w:ascii="Times New Roman" w:hAnsi="Times New Roman"/>
                <w:sz w:val="24"/>
                <w:szCs w:val="24"/>
              </w:rPr>
              <w:t>Ökologie</w:t>
            </w:r>
            <w:proofErr w:type="spellEnd"/>
            <w:r w:rsidRPr="000C7EED">
              <w:rPr>
                <w:rFonts w:ascii="Times New Roman" w:hAnsi="Times New Roman"/>
                <w:sz w:val="24"/>
                <w:szCs w:val="24"/>
              </w:rPr>
              <w:t xml:space="preserve">, </w:t>
            </w:r>
            <w:proofErr w:type="spellStart"/>
            <w:r w:rsidRPr="000C7EED">
              <w:rPr>
                <w:rFonts w:ascii="Times New Roman" w:hAnsi="Times New Roman"/>
                <w:sz w:val="24"/>
                <w:szCs w:val="24"/>
              </w:rPr>
              <w:t>Technik</w:t>
            </w:r>
            <w:proofErr w:type="spellEnd"/>
            <w:r w:rsidRPr="000C7EED">
              <w:rPr>
                <w:rFonts w:ascii="Times New Roman" w:hAnsi="Times New Roman"/>
                <w:sz w:val="24"/>
                <w:szCs w:val="24"/>
              </w:rPr>
              <w:t xml:space="preserve"> </w:t>
            </w:r>
            <w:proofErr w:type="spellStart"/>
            <w:r w:rsidRPr="000C7EED">
              <w:rPr>
                <w:rFonts w:ascii="Times New Roman" w:hAnsi="Times New Roman"/>
                <w:sz w:val="24"/>
                <w:szCs w:val="24"/>
              </w:rPr>
              <w:t>und</w:t>
            </w:r>
            <w:proofErr w:type="spellEnd"/>
            <w:r w:rsidRPr="000C7EED">
              <w:rPr>
                <w:rFonts w:ascii="Times New Roman" w:hAnsi="Times New Roman"/>
                <w:sz w:val="24"/>
                <w:szCs w:val="24"/>
              </w:rPr>
              <w:t xml:space="preserve"> </w:t>
            </w:r>
            <w:proofErr w:type="spellStart"/>
            <w:r w:rsidRPr="000C7EED">
              <w:rPr>
                <w:rFonts w:ascii="Times New Roman" w:hAnsi="Times New Roman"/>
                <w:sz w:val="24"/>
                <w:szCs w:val="24"/>
              </w:rPr>
              <w:t>Innovationen</w:t>
            </w:r>
            <w:proofErr w:type="spellEnd"/>
            <w:r w:rsidRPr="000C7EED">
              <w:rPr>
                <w:rFonts w:ascii="Times New Roman" w:hAnsi="Times New Roman"/>
                <w:sz w:val="24"/>
                <w:szCs w:val="24"/>
              </w:rPr>
              <w:t xml:space="preserve">, </w:t>
            </w:r>
            <w:proofErr w:type="spellStart"/>
            <w:r w:rsidRPr="000C7EED">
              <w:rPr>
                <w:rFonts w:ascii="Times New Roman" w:hAnsi="Times New Roman"/>
                <w:sz w:val="24"/>
                <w:szCs w:val="24"/>
              </w:rPr>
              <w:t>Austria</w:t>
            </w:r>
            <w:proofErr w:type="spellEnd"/>
          </w:p>
          <w:p w:rsidR="00042ACD" w:rsidRPr="000C7EED" w:rsidRDefault="00042ACD" w:rsidP="00042ACD">
            <w:pPr>
              <w:pStyle w:val="Odstavekseznama"/>
              <w:numPr>
                <w:ilvl w:val="0"/>
                <w:numId w:val="10"/>
              </w:numPr>
              <w:spacing w:line="240" w:lineRule="auto"/>
              <w:rPr>
                <w:rFonts w:ascii="Times New Roman" w:hAnsi="Times New Roman"/>
                <w:sz w:val="24"/>
                <w:szCs w:val="24"/>
              </w:rPr>
            </w:pPr>
            <w:r w:rsidRPr="000C7EED">
              <w:rPr>
                <w:rFonts w:ascii="Times New Roman" w:hAnsi="Times New Roman"/>
                <w:sz w:val="24"/>
                <w:szCs w:val="24"/>
              </w:rPr>
              <w:t>Oziroma druga ustrezna institucija, katera je akreditirana za izdelavo testiranja po standardih navedenih v točki 1. In 3.</w:t>
            </w:r>
          </w:p>
          <w:p w:rsidR="00042ACD" w:rsidRPr="000C7EED" w:rsidRDefault="00042ACD" w:rsidP="00042ACD">
            <w:pPr>
              <w:jc w:val="both"/>
            </w:pPr>
          </w:p>
          <w:p w:rsidR="00042ACD" w:rsidRPr="000C7EED" w:rsidRDefault="00042ACD" w:rsidP="00042ACD">
            <w:pPr>
              <w:pStyle w:val="Odstavekseznama"/>
              <w:rPr>
                <w:rFonts w:ascii="Times New Roman" w:hAnsi="Times New Roman"/>
                <w:sz w:val="24"/>
                <w:szCs w:val="24"/>
              </w:rPr>
            </w:pPr>
          </w:p>
          <w:p w:rsidR="00042ACD" w:rsidRPr="000C7EED" w:rsidRDefault="00042ACD" w:rsidP="00042ACD">
            <w:pPr>
              <w:pStyle w:val="Odstavekseznama"/>
              <w:numPr>
                <w:ilvl w:val="0"/>
                <w:numId w:val="13"/>
              </w:numPr>
              <w:spacing w:line="240" w:lineRule="auto"/>
              <w:rPr>
                <w:rFonts w:ascii="Times New Roman" w:hAnsi="Times New Roman"/>
                <w:sz w:val="24"/>
                <w:szCs w:val="24"/>
              </w:rPr>
            </w:pPr>
            <w:r w:rsidRPr="000C7EED">
              <w:rPr>
                <w:rFonts w:ascii="Times New Roman" w:hAnsi="Times New Roman"/>
                <w:sz w:val="24"/>
                <w:szCs w:val="24"/>
              </w:rPr>
              <w:t>Izdelke je potrebno pakirati v kartonasto embalažo, katera mora omogočati enostavno rokovanje. Posamezni artikli morajo biti pakirani skupaj po 50 komadov in po velikostnih številkah, v polietilenske vrečke in nato vloženi v kartonasto embalažo. Vsako pakiranje izdelkov po 50 komadov mora imeti pritrjeno ali priloženo etiketo, iz katere je razvidno:</w:t>
            </w:r>
          </w:p>
          <w:p w:rsidR="00042ACD" w:rsidRPr="000C7EED" w:rsidRDefault="00042ACD" w:rsidP="00042ACD">
            <w:pPr>
              <w:pStyle w:val="Odstavekseznama"/>
              <w:numPr>
                <w:ilvl w:val="0"/>
                <w:numId w:val="10"/>
              </w:numPr>
              <w:spacing w:line="240" w:lineRule="auto"/>
              <w:rPr>
                <w:rFonts w:ascii="Times New Roman" w:hAnsi="Times New Roman"/>
                <w:sz w:val="24"/>
                <w:szCs w:val="24"/>
              </w:rPr>
            </w:pPr>
            <w:r w:rsidRPr="000C7EED">
              <w:rPr>
                <w:rFonts w:ascii="Times New Roman" w:hAnsi="Times New Roman"/>
                <w:sz w:val="24"/>
                <w:szCs w:val="24"/>
              </w:rPr>
              <w:t xml:space="preserve">naziv dobavitelja </w:t>
            </w:r>
          </w:p>
          <w:p w:rsidR="00042ACD" w:rsidRPr="000C7EED" w:rsidRDefault="00042ACD" w:rsidP="00042ACD">
            <w:pPr>
              <w:pStyle w:val="Odstavekseznama"/>
              <w:numPr>
                <w:ilvl w:val="0"/>
                <w:numId w:val="10"/>
              </w:numPr>
              <w:spacing w:line="240" w:lineRule="auto"/>
              <w:rPr>
                <w:rFonts w:ascii="Times New Roman" w:hAnsi="Times New Roman"/>
                <w:sz w:val="24"/>
                <w:szCs w:val="24"/>
              </w:rPr>
            </w:pPr>
            <w:r w:rsidRPr="000C7EED">
              <w:rPr>
                <w:rFonts w:ascii="Times New Roman" w:hAnsi="Times New Roman"/>
                <w:sz w:val="24"/>
                <w:szCs w:val="24"/>
              </w:rPr>
              <w:t xml:space="preserve">naziv artikla </w:t>
            </w:r>
          </w:p>
          <w:p w:rsidR="00042ACD" w:rsidRPr="000C7EED" w:rsidRDefault="00042ACD" w:rsidP="00042ACD">
            <w:pPr>
              <w:pStyle w:val="Odstavekseznama"/>
              <w:numPr>
                <w:ilvl w:val="0"/>
                <w:numId w:val="10"/>
              </w:numPr>
              <w:spacing w:line="240" w:lineRule="auto"/>
              <w:rPr>
                <w:rFonts w:ascii="Times New Roman" w:hAnsi="Times New Roman"/>
                <w:sz w:val="24"/>
                <w:szCs w:val="24"/>
              </w:rPr>
            </w:pPr>
            <w:r w:rsidRPr="000C7EED">
              <w:rPr>
                <w:rFonts w:ascii="Times New Roman" w:hAnsi="Times New Roman"/>
                <w:sz w:val="24"/>
                <w:szCs w:val="24"/>
              </w:rPr>
              <w:t>črtna koda s številko spodaj</w:t>
            </w:r>
          </w:p>
          <w:p w:rsidR="00042ACD" w:rsidRPr="000C7EED" w:rsidRDefault="00042ACD" w:rsidP="00042ACD">
            <w:pPr>
              <w:pStyle w:val="Odstavekseznama"/>
              <w:numPr>
                <w:ilvl w:val="0"/>
                <w:numId w:val="10"/>
              </w:numPr>
              <w:spacing w:line="240" w:lineRule="auto"/>
              <w:rPr>
                <w:rFonts w:ascii="Times New Roman" w:hAnsi="Times New Roman"/>
                <w:sz w:val="24"/>
                <w:szCs w:val="24"/>
              </w:rPr>
            </w:pPr>
            <w:r w:rsidRPr="000C7EED">
              <w:rPr>
                <w:rFonts w:ascii="Times New Roman" w:hAnsi="Times New Roman"/>
                <w:sz w:val="24"/>
                <w:szCs w:val="24"/>
              </w:rPr>
              <w:t xml:space="preserve">velikostna številka </w:t>
            </w:r>
          </w:p>
          <w:p w:rsidR="00042ACD" w:rsidRPr="000C7EED" w:rsidRDefault="00042ACD" w:rsidP="00042ACD">
            <w:pPr>
              <w:pStyle w:val="Odstavekseznama"/>
              <w:numPr>
                <w:ilvl w:val="0"/>
                <w:numId w:val="10"/>
              </w:numPr>
              <w:spacing w:line="240" w:lineRule="auto"/>
              <w:rPr>
                <w:rFonts w:ascii="Times New Roman" w:hAnsi="Times New Roman"/>
                <w:sz w:val="24"/>
                <w:szCs w:val="24"/>
              </w:rPr>
            </w:pPr>
            <w:r w:rsidRPr="000C7EED">
              <w:rPr>
                <w:rFonts w:ascii="Times New Roman" w:hAnsi="Times New Roman"/>
                <w:sz w:val="24"/>
                <w:szCs w:val="24"/>
              </w:rPr>
              <w:t>navodilo o vzdrževanju,</w:t>
            </w:r>
          </w:p>
          <w:p w:rsidR="00042ACD" w:rsidRPr="000C7EED" w:rsidRDefault="00042ACD" w:rsidP="00042ACD">
            <w:pPr>
              <w:pStyle w:val="Odstavekseznama"/>
              <w:numPr>
                <w:ilvl w:val="0"/>
                <w:numId w:val="10"/>
              </w:numPr>
              <w:spacing w:line="240" w:lineRule="auto"/>
              <w:rPr>
                <w:rFonts w:ascii="Times New Roman" w:hAnsi="Times New Roman"/>
                <w:sz w:val="24"/>
                <w:szCs w:val="24"/>
              </w:rPr>
            </w:pPr>
            <w:r w:rsidRPr="000C7EED">
              <w:rPr>
                <w:rFonts w:ascii="Times New Roman" w:hAnsi="Times New Roman"/>
                <w:sz w:val="24"/>
                <w:szCs w:val="24"/>
              </w:rPr>
              <w:t>datum izdelave</w:t>
            </w:r>
          </w:p>
          <w:p w:rsidR="00042ACD" w:rsidRPr="000C7EED" w:rsidRDefault="00042ACD" w:rsidP="00042ACD">
            <w:pPr>
              <w:pStyle w:val="Odstavekseznama"/>
              <w:ind w:left="1080"/>
              <w:rPr>
                <w:rFonts w:ascii="Times New Roman" w:hAnsi="Times New Roman"/>
                <w:sz w:val="24"/>
                <w:szCs w:val="24"/>
              </w:rPr>
            </w:pPr>
          </w:p>
          <w:p w:rsidR="00042ACD" w:rsidRPr="000C7EED" w:rsidRDefault="00042ACD" w:rsidP="00042ACD">
            <w:pPr>
              <w:pStyle w:val="Odstavekseznama"/>
              <w:rPr>
                <w:rFonts w:ascii="Times New Roman" w:hAnsi="Times New Roman"/>
                <w:sz w:val="24"/>
                <w:szCs w:val="24"/>
              </w:rPr>
            </w:pPr>
            <w:r w:rsidRPr="000C7EED">
              <w:rPr>
                <w:rFonts w:ascii="Times New Roman" w:hAnsi="Times New Roman"/>
                <w:sz w:val="24"/>
                <w:szCs w:val="24"/>
              </w:rPr>
              <w:t>Kartonasta embalaža mora biti opremljena s podatki:</w:t>
            </w:r>
          </w:p>
          <w:p w:rsidR="00042ACD" w:rsidRPr="000C7EED" w:rsidRDefault="00042ACD" w:rsidP="00042ACD">
            <w:pPr>
              <w:pStyle w:val="Odstavekseznama"/>
              <w:numPr>
                <w:ilvl w:val="0"/>
                <w:numId w:val="11"/>
              </w:numPr>
              <w:spacing w:line="240" w:lineRule="auto"/>
              <w:rPr>
                <w:rFonts w:ascii="Times New Roman" w:hAnsi="Times New Roman"/>
                <w:sz w:val="24"/>
                <w:szCs w:val="24"/>
              </w:rPr>
            </w:pPr>
            <w:r w:rsidRPr="000C7EED">
              <w:rPr>
                <w:rFonts w:ascii="Times New Roman" w:hAnsi="Times New Roman"/>
                <w:sz w:val="24"/>
                <w:szCs w:val="24"/>
              </w:rPr>
              <w:t>naziv proizvajalca</w:t>
            </w:r>
          </w:p>
          <w:p w:rsidR="00042ACD" w:rsidRPr="000C7EED" w:rsidRDefault="00042ACD" w:rsidP="00042ACD">
            <w:pPr>
              <w:pStyle w:val="Odstavekseznama"/>
              <w:numPr>
                <w:ilvl w:val="0"/>
                <w:numId w:val="11"/>
              </w:numPr>
              <w:spacing w:line="240" w:lineRule="auto"/>
              <w:rPr>
                <w:rFonts w:ascii="Times New Roman" w:hAnsi="Times New Roman"/>
                <w:sz w:val="24"/>
                <w:szCs w:val="24"/>
              </w:rPr>
            </w:pPr>
            <w:r w:rsidRPr="000C7EED">
              <w:rPr>
                <w:rFonts w:ascii="Times New Roman" w:hAnsi="Times New Roman"/>
                <w:sz w:val="24"/>
                <w:szCs w:val="24"/>
              </w:rPr>
              <w:t>naziv artikla</w:t>
            </w:r>
          </w:p>
          <w:p w:rsidR="00042ACD" w:rsidRPr="000C7EED" w:rsidRDefault="00042ACD" w:rsidP="00042ACD">
            <w:pPr>
              <w:pStyle w:val="Odstavekseznama"/>
              <w:numPr>
                <w:ilvl w:val="0"/>
                <w:numId w:val="11"/>
              </w:numPr>
              <w:spacing w:line="240" w:lineRule="auto"/>
              <w:rPr>
                <w:rFonts w:ascii="Times New Roman" w:hAnsi="Times New Roman"/>
                <w:sz w:val="24"/>
                <w:szCs w:val="24"/>
              </w:rPr>
            </w:pPr>
            <w:r w:rsidRPr="000C7EED">
              <w:rPr>
                <w:rFonts w:ascii="Times New Roman" w:hAnsi="Times New Roman"/>
                <w:sz w:val="24"/>
                <w:szCs w:val="24"/>
              </w:rPr>
              <w:t xml:space="preserve">velikostna oznaka in količina pakiranih artiklov </w:t>
            </w:r>
          </w:p>
          <w:p w:rsidR="00042ACD" w:rsidRPr="000C7EED" w:rsidRDefault="00042ACD" w:rsidP="00042ACD">
            <w:pPr>
              <w:pStyle w:val="Odstavekseznama"/>
              <w:numPr>
                <w:ilvl w:val="0"/>
                <w:numId w:val="11"/>
              </w:numPr>
              <w:spacing w:line="240" w:lineRule="auto"/>
              <w:rPr>
                <w:rFonts w:ascii="Times New Roman" w:hAnsi="Times New Roman"/>
                <w:sz w:val="24"/>
                <w:szCs w:val="24"/>
              </w:rPr>
            </w:pPr>
            <w:r w:rsidRPr="000C7EED">
              <w:rPr>
                <w:rFonts w:ascii="Times New Roman" w:hAnsi="Times New Roman"/>
                <w:sz w:val="24"/>
                <w:szCs w:val="24"/>
              </w:rPr>
              <w:t>datum izdelave.</w:t>
            </w:r>
          </w:p>
          <w:p w:rsidR="00042ACD" w:rsidRPr="000C7EED" w:rsidRDefault="00042ACD" w:rsidP="00042ACD">
            <w:pPr>
              <w:jc w:val="both"/>
            </w:pPr>
          </w:p>
          <w:p w:rsidR="00042ACD" w:rsidRPr="000C7EED" w:rsidRDefault="00042ACD" w:rsidP="00042ACD">
            <w:pPr>
              <w:ind w:left="720" w:hanging="360"/>
              <w:jc w:val="both"/>
              <w:rPr>
                <w:bCs/>
              </w:rPr>
            </w:pPr>
          </w:p>
          <w:p w:rsidR="00042ACD" w:rsidRPr="000C7EED" w:rsidRDefault="00042ACD" w:rsidP="00042ACD">
            <w:pPr>
              <w:pStyle w:val="Odstavekseznama"/>
              <w:numPr>
                <w:ilvl w:val="0"/>
                <w:numId w:val="14"/>
              </w:numPr>
              <w:spacing w:line="240" w:lineRule="auto"/>
              <w:ind w:left="567" w:hanging="567"/>
              <w:jc w:val="left"/>
              <w:rPr>
                <w:rFonts w:ascii="Times New Roman" w:hAnsi="Times New Roman"/>
                <w:b/>
                <w:sz w:val="24"/>
                <w:szCs w:val="24"/>
              </w:rPr>
            </w:pPr>
            <w:r w:rsidRPr="000C7EED">
              <w:rPr>
                <w:rFonts w:ascii="Times New Roman" w:hAnsi="Times New Roman"/>
                <w:b/>
                <w:sz w:val="24"/>
                <w:szCs w:val="24"/>
              </w:rPr>
              <w:t>TEHNIČNE ZAHTEVE ZA MATERIAL</w:t>
            </w:r>
          </w:p>
          <w:p w:rsidR="00042ACD" w:rsidRPr="000C7EED" w:rsidRDefault="00042ACD" w:rsidP="00042ACD"/>
          <w:p w:rsidR="00042ACD" w:rsidRPr="000C7EED" w:rsidRDefault="00042ACD" w:rsidP="00042ACD">
            <w:pPr>
              <w:rPr>
                <w:b/>
              </w:rPr>
            </w:pPr>
            <w:r w:rsidRPr="000C7EED">
              <w:rPr>
                <w:b/>
              </w:rPr>
              <w:t>Artikli predmetnega javnega naročila so iz enakega materiala: tri slojni laminat</w:t>
            </w:r>
          </w:p>
          <w:p w:rsidR="00042ACD" w:rsidRPr="000C7EED" w:rsidRDefault="00042ACD" w:rsidP="00042ACD">
            <w:pPr>
              <w:rPr>
                <w:b/>
              </w:rPr>
            </w:pPr>
          </w:p>
          <w:p w:rsidR="00042ACD" w:rsidRDefault="00042ACD" w:rsidP="00042ACD">
            <w:pPr>
              <w:rPr>
                <w:b/>
              </w:rPr>
            </w:pPr>
          </w:p>
          <w:p w:rsidR="00042ACD" w:rsidRDefault="00042ACD" w:rsidP="00042ACD">
            <w:pPr>
              <w:rPr>
                <w:b/>
              </w:rPr>
            </w:pPr>
          </w:p>
          <w:p w:rsidR="00042ACD" w:rsidRPr="000C7EED" w:rsidRDefault="00042ACD" w:rsidP="00042ACD">
            <w:pPr>
              <w:rPr>
                <w:b/>
              </w:rPr>
            </w:pPr>
            <w:r w:rsidRPr="000C7EED">
              <w:rPr>
                <w:b/>
              </w:rPr>
              <w:t xml:space="preserve">Tabela št. </w:t>
            </w:r>
            <w:r>
              <w:rPr>
                <w:b/>
              </w:rPr>
              <w:t>2</w:t>
            </w:r>
            <w:r w:rsidRPr="000C7EED">
              <w:rPr>
                <w:b/>
              </w:rPr>
              <w:t>:  Tehnične zahteve  za material</w:t>
            </w:r>
          </w:p>
          <w:p w:rsidR="00042ACD" w:rsidRPr="000C7EED" w:rsidRDefault="00042ACD" w:rsidP="00042ACD">
            <w:pPr>
              <w:rPr>
                <w:b/>
              </w:rPr>
            </w:pPr>
          </w:p>
          <w:tbl>
            <w:tblPr>
              <w:tblW w:w="93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3138"/>
              <w:gridCol w:w="2835"/>
            </w:tblGrid>
            <w:tr w:rsidR="00042ACD" w:rsidRPr="000C7EED" w:rsidTr="002F6324">
              <w:tc>
                <w:tcPr>
                  <w:tcW w:w="3402" w:type="dxa"/>
                  <w:hideMark/>
                </w:tcPr>
                <w:p w:rsidR="00042ACD" w:rsidRPr="000C7EED" w:rsidRDefault="00042ACD" w:rsidP="00042ACD">
                  <w:pPr>
                    <w:jc w:val="center"/>
                    <w:rPr>
                      <w:b/>
                    </w:rPr>
                  </w:pPr>
                  <w:r w:rsidRPr="000C7EED">
                    <w:rPr>
                      <w:b/>
                    </w:rPr>
                    <w:t>Parametri</w:t>
                  </w:r>
                </w:p>
              </w:tc>
              <w:tc>
                <w:tcPr>
                  <w:tcW w:w="3138" w:type="dxa"/>
                  <w:hideMark/>
                </w:tcPr>
                <w:p w:rsidR="00042ACD" w:rsidRPr="000C7EED" w:rsidRDefault="00042ACD" w:rsidP="00042ACD">
                  <w:pPr>
                    <w:jc w:val="center"/>
                    <w:rPr>
                      <w:b/>
                    </w:rPr>
                  </w:pPr>
                  <w:r w:rsidRPr="000C7EED">
                    <w:rPr>
                      <w:b/>
                    </w:rPr>
                    <w:t>Vrednost in toleranca</w:t>
                  </w:r>
                </w:p>
              </w:tc>
              <w:tc>
                <w:tcPr>
                  <w:tcW w:w="2835" w:type="dxa"/>
                </w:tcPr>
                <w:p w:rsidR="00042ACD" w:rsidRPr="000C7EED" w:rsidRDefault="00042ACD" w:rsidP="00042ACD">
                  <w:pPr>
                    <w:jc w:val="center"/>
                    <w:rPr>
                      <w:b/>
                    </w:rPr>
                  </w:pPr>
                  <w:r w:rsidRPr="000C7EED">
                    <w:rPr>
                      <w:b/>
                    </w:rPr>
                    <w:t>Metoda preizkušanja</w:t>
                  </w:r>
                </w:p>
                <w:p w:rsidR="00042ACD" w:rsidRPr="000C7EED" w:rsidRDefault="00042ACD" w:rsidP="00042ACD">
                  <w:pPr>
                    <w:jc w:val="center"/>
                    <w:rPr>
                      <w:b/>
                    </w:rPr>
                  </w:pPr>
                </w:p>
              </w:tc>
            </w:tr>
            <w:tr w:rsidR="00042ACD" w:rsidRPr="000C7EED" w:rsidTr="002F6324">
              <w:tc>
                <w:tcPr>
                  <w:tcW w:w="3402" w:type="dxa"/>
                </w:tcPr>
                <w:p w:rsidR="00042ACD" w:rsidRPr="000C7EED" w:rsidRDefault="00042ACD" w:rsidP="00042ACD">
                  <w:pPr>
                    <w:rPr>
                      <w:b/>
                    </w:rPr>
                  </w:pPr>
                  <w:r w:rsidRPr="000C7EED">
                    <w:rPr>
                      <w:b/>
                    </w:rPr>
                    <w:t>Surovinska sestava 3. slojnega laminata</w:t>
                  </w:r>
                </w:p>
                <w:p w:rsidR="00042ACD" w:rsidRPr="000C7EED" w:rsidRDefault="00042ACD" w:rsidP="00042ACD"/>
              </w:tc>
              <w:tc>
                <w:tcPr>
                  <w:tcW w:w="3138" w:type="dxa"/>
                  <w:hideMark/>
                </w:tcPr>
                <w:p w:rsidR="00042ACD" w:rsidRPr="000C7EED" w:rsidRDefault="00042ACD" w:rsidP="00042ACD">
                  <w:r w:rsidRPr="000C7EED">
                    <w:t>Zunanja stran:  100% poliester pletenina, vodo-odbojna</w:t>
                  </w:r>
                </w:p>
                <w:p w:rsidR="00042ACD" w:rsidRPr="000C7EED" w:rsidRDefault="00042ACD" w:rsidP="00042ACD">
                  <w:r w:rsidRPr="000C7EED">
                    <w:t>Membrana:  100% poliuretan</w:t>
                  </w:r>
                </w:p>
                <w:p w:rsidR="00042ACD" w:rsidRPr="000C7EED" w:rsidRDefault="00042ACD" w:rsidP="00042ACD">
                  <w:r w:rsidRPr="000C7EED">
                    <w:lastRenderedPageBreak/>
                    <w:t>Notranja stran:  100% poliester pletivo, hidrofilni</w:t>
                  </w:r>
                </w:p>
                <w:p w:rsidR="00042ACD" w:rsidRPr="000C7EED" w:rsidRDefault="00042ACD" w:rsidP="00042ACD"/>
              </w:tc>
              <w:tc>
                <w:tcPr>
                  <w:tcW w:w="2835" w:type="dxa"/>
                </w:tcPr>
                <w:p w:rsidR="00042ACD" w:rsidRPr="000C7EED" w:rsidRDefault="00042ACD" w:rsidP="00042ACD"/>
              </w:tc>
            </w:tr>
            <w:tr w:rsidR="00042ACD" w:rsidRPr="000C7EED" w:rsidTr="002F6324">
              <w:trPr>
                <w:trHeight w:val="703"/>
              </w:trPr>
              <w:tc>
                <w:tcPr>
                  <w:tcW w:w="3402" w:type="dxa"/>
                  <w:hideMark/>
                </w:tcPr>
                <w:p w:rsidR="00042ACD" w:rsidRPr="000C7EED" w:rsidRDefault="00042ACD" w:rsidP="00042ACD">
                  <w:pPr>
                    <w:rPr>
                      <w:b/>
                    </w:rPr>
                  </w:pPr>
                  <w:r w:rsidRPr="000C7EED">
                    <w:rPr>
                      <w:b/>
                    </w:rPr>
                    <w:t>Barva</w:t>
                  </w:r>
                </w:p>
              </w:tc>
              <w:tc>
                <w:tcPr>
                  <w:tcW w:w="3138" w:type="dxa"/>
                  <w:hideMark/>
                </w:tcPr>
                <w:p w:rsidR="00042ACD" w:rsidRPr="000C7EED" w:rsidRDefault="00042ACD" w:rsidP="00042ACD">
                  <w:r w:rsidRPr="000C7EED">
                    <w:t xml:space="preserve">Siva : </w:t>
                  </w:r>
                </w:p>
                <w:p w:rsidR="00042ACD" w:rsidRPr="000C7EED" w:rsidRDefault="00042ACD" w:rsidP="00042ACD"/>
                <w:p w:rsidR="00042ACD" w:rsidRPr="000C7EED" w:rsidRDefault="00042ACD" w:rsidP="00042ACD">
                  <w:r w:rsidRPr="000C7EED">
                    <w:t>L* =  80,55</w:t>
                  </w:r>
                </w:p>
                <w:p w:rsidR="00042ACD" w:rsidRPr="000C7EED" w:rsidRDefault="00042ACD" w:rsidP="00042ACD">
                  <w:r w:rsidRPr="000C7EED">
                    <w:t>a* =  -2,06</w:t>
                  </w:r>
                </w:p>
                <w:p w:rsidR="00042ACD" w:rsidRPr="000C7EED" w:rsidRDefault="00042ACD" w:rsidP="00042ACD">
                  <w:r w:rsidRPr="000C7EED">
                    <w:t>b* =  - 3,93</w:t>
                  </w:r>
                </w:p>
                <w:p w:rsidR="00042ACD" w:rsidRPr="000C7EED" w:rsidRDefault="00042ACD" w:rsidP="00042ACD">
                  <w:pPr>
                    <w:jc w:val="both"/>
                  </w:pPr>
                  <w:r w:rsidRPr="000C7EED">
                    <w:t xml:space="preserve">Δ E*  =  </w:t>
                  </w:r>
                  <w:r w:rsidRPr="000C7EED">
                    <w:rPr>
                      <w:u w:val="single"/>
                    </w:rPr>
                    <w:sym w:font="Symbol" w:char="F03C"/>
                  </w:r>
                  <w:r w:rsidRPr="000C7EED">
                    <w:t xml:space="preserve"> 1,5</w:t>
                  </w:r>
                </w:p>
                <w:p w:rsidR="00042ACD" w:rsidRPr="000C7EED" w:rsidRDefault="00042ACD" w:rsidP="00042ACD">
                  <w:pPr>
                    <w:jc w:val="both"/>
                  </w:pPr>
                  <w:r w:rsidRPr="000C7EED">
                    <w:t>Siva skala:  - 0,5 enote</w:t>
                  </w:r>
                </w:p>
                <w:p w:rsidR="00042ACD" w:rsidRPr="000C7EED" w:rsidRDefault="00042ACD" w:rsidP="00042ACD"/>
                <w:p w:rsidR="00042ACD" w:rsidRPr="000C7EED" w:rsidRDefault="00042ACD" w:rsidP="00042ACD"/>
              </w:tc>
              <w:tc>
                <w:tcPr>
                  <w:tcW w:w="2835" w:type="dxa"/>
                </w:tcPr>
                <w:p w:rsidR="00042ACD" w:rsidRPr="000C7EED" w:rsidRDefault="00042ACD" w:rsidP="00042ACD">
                  <w:pPr>
                    <w:jc w:val="both"/>
                  </w:pPr>
                </w:p>
                <w:p w:rsidR="00042ACD" w:rsidRPr="000C7EED" w:rsidRDefault="00042ACD" w:rsidP="00042ACD">
                  <w:pPr>
                    <w:jc w:val="both"/>
                  </w:pPr>
                </w:p>
                <w:p w:rsidR="00042ACD" w:rsidRPr="000C7EED" w:rsidRDefault="00042ACD" w:rsidP="00042ACD">
                  <w:pPr>
                    <w:jc w:val="both"/>
                  </w:pPr>
                  <w:r w:rsidRPr="000C7EED">
                    <w:t xml:space="preserve"> ISO 105-A05</w:t>
                  </w:r>
                </w:p>
                <w:p w:rsidR="00042ACD" w:rsidRPr="000C7EED" w:rsidRDefault="00042ACD" w:rsidP="00042ACD">
                  <w:pPr>
                    <w:jc w:val="both"/>
                  </w:pPr>
                </w:p>
                <w:p w:rsidR="00042ACD" w:rsidRPr="000C7EED" w:rsidRDefault="00042ACD" w:rsidP="00042ACD">
                  <w:pPr>
                    <w:jc w:val="both"/>
                  </w:pPr>
                  <w:r w:rsidRPr="000C7EED">
                    <w:t>(D65/10</w:t>
                  </w:r>
                  <w:r w:rsidRPr="000C7EED">
                    <w:rPr>
                      <w:vertAlign w:val="superscript"/>
                    </w:rPr>
                    <w:t>0</w:t>
                  </w:r>
                  <w:r w:rsidRPr="000C7EED">
                    <w:t>)</w:t>
                  </w:r>
                </w:p>
                <w:p w:rsidR="00042ACD" w:rsidRPr="000C7EED" w:rsidRDefault="00042ACD" w:rsidP="00042ACD"/>
                <w:p w:rsidR="00042ACD" w:rsidRPr="000C7EED" w:rsidRDefault="00042ACD" w:rsidP="00042ACD"/>
                <w:p w:rsidR="00042ACD" w:rsidRPr="000C7EED" w:rsidRDefault="00042ACD" w:rsidP="00042ACD"/>
              </w:tc>
            </w:tr>
            <w:tr w:rsidR="00042ACD" w:rsidRPr="000C7EED" w:rsidTr="002F6324">
              <w:tc>
                <w:tcPr>
                  <w:tcW w:w="3402" w:type="dxa"/>
                  <w:hideMark/>
                </w:tcPr>
                <w:p w:rsidR="00042ACD" w:rsidRPr="000C7EED" w:rsidRDefault="00042ACD" w:rsidP="00042ACD">
                  <w:pPr>
                    <w:rPr>
                      <w:b/>
                    </w:rPr>
                  </w:pPr>
                  <w:r w:rsidRPr="000C7EED">
                    <w:rPr>
                      <w:b/>
                    </w:rPr>
                    <w:t>Površinska masa</w:t>
                  </w:r>
                </w:p>
              </w:tc>
              <w:tc>
                <w:tcPr>
                  <w:tcW w:w="3138" w:type="dxa"/>
                  <w:hideMark/>
                </w:tcPr>
                <w:p w:rsidR="00042ACD" w:rsidRPr="000C7EED" w:rsidRDefault="00042ACD" w:rsidP="00042ACD">
                  <w:r w:rsidRPr="000C7EED">
                    <w:t>115g/ m</w:t>
                  </w:r>
                  <w:r w:rsidRPr="000C7EED">
                    <w:rPr>
                      <w:vertAlign w:val="superscript"/>
                    </w:rPr>
                    <w:t xml:space="preserve">2 </w:t>
                  </w:r>
                  <w:r w:rsidRPr="000C7EED">
                    <w:t>(</w:t>
                  </w:r>
                  <w:r w:rsidRPr="000C7EED">
                    <w:sym w:font="Symbol" w:char="F0B1"/>
                  </w:r>
                  <w:r w:rsidRPr="000C7EED">
                    <w:t xml:space="preserve"> 10%)</w:t>
                  </w:r>
                </w:p>
              </w:tc>
              <w:tc>
                <w:tcPr>
                  <w:tcW w:w="2835" w:type="dxa"/>
                  <w:hideMark/>
                </w:tcPr>
                <w:p w:rsidR="00042ACD" w:rsidRPr="000C7EED" w:rsidRDefault="00042ACD" w:rsidP="00042ACD">
                  <w:pPr>
                    <w:jc w:val="both"/>
                  </w:pPr>
                  <w:r w:rsidRPr="000C7EED">
                    <w:t>SIST EN ISO 2286-2</w:t>
                  </w:r>
                </w:p>
              </w:tc>
            </w:tr>
            <w:tr w:rsidR="00042ACD" w:rsidRPr="000C7EED" w:rsidTr="002F6324">
              <w:tc>
                <w:tcPr>
                  <w:tcW w:w="3402" w:type="dxa"/>
                </w:tcPr>
                <w:p w:rsidR="00042ACD" w:rsidRPr="000C7EED" w:rsidRDefault="00042ACD" w:rsidP="00042ACD">
                  <w:pPr>
                    <w:rPr>
                      <w:b/>
                    </w:rPr>
                  </w:pPr>
                </w:p>
              </w:tc>
              <w:tc>
                <w:tcPr>
                  <w:tcW w:w="3138" w:type="dxa"/>
                </w:tcPr>
                <w:p w:rsidR="00042ACD" w:rsidRPr="000C7EED" w:rsidRDefault="00042ACD" w:rsidP="00042ACD"/>
              </w:tc>
              <w:tc>
                <w:tcPr>
                  <w:tcW w:w="2835" w:type="dxa"/>
                </w:tcPr>
                <w:p w:rsidR="00042ACD" w:rsidRPr="000C7EED" w:rsidRDefault="00042ACD" w:rsidP="00042ACD">
                  <w:pPr>
                    <w:jc w:val="both"/>
                  </w:pPr>
                </w:p>
              </w:tc>
            </w:tr>
            <w:tr w:rsidR="00042ACD" w:rsidRPr="000C7EED" w:rsidTr="002F6324">
              <w:trPr>
                <w:cantSplit/>
                <w:trHeight w:val="363"/>
              </w:trPr>
              <w:tc>
                <w:tcPr>
                  <w:tcW w:w="3402" w:type="dxa"/>
                  <w:hideMark/>
                </w:tcPr>
                <w:p w:rsidR="00042ACD" w:rsidRPr="000C7EED" w:rsidRDefault="00042ACD" w:rsidP="00042ACD">
                  <w:pPr>
                    <w:pStyle w:val="Naslov3"/>
                    <w:rPr>
                      <w:rFonts w:ascii="Times New Roman" w:hAnsi="Times New Roman" w:cs="Times New Roman"/>
                      <w:color w:val="auto"/>
                    </w:rPr>
                  </w:pPr>
                  <w:r w:rsidRPr="000C7EED">
                    <w:rPr>
                      <w:rFonts w:ascii="Times New Roman" w:hAnsi="Times New Roman" w:cs="Times New Roman"/>
                      <w:color w:val="auto"/>
                    </w:rPr>
                    <w:t>Odpornost na  toploto in prepustnost  vodne pare (Ret)</w:t>
                  </w:r>
                </w:p>
              </w:tc>
              <w:tc>
                <w:tcPr>
                  <w:tcW w:w="3138" w:type="dxa"/>
                  <w:hideMark/>
                </w:tcPr>
                <w:p w:rsidR="00042ACD" w:rsidRPr="000C7EED" w:rsidRDefault="00042ACD" w:rsidP="00042ACD">
                  <w:r w:rsidRPr="000C7EED">
                    <w:t>&lt;20 m2Pa/W</w:t>
                  </w:r>
                </w:p>
              </w:tc>
              <w:tc>
                <w:tcPr>
                  <w:tcW w:w="2835" w:type="dxa"/>
                  <w:hideMark/>
                </w:tcPr>
                <w:p w:rsidR="00042ACD" w:rsidRPr="000C7EED" w:rsidRDefault="00042ACD" w:rsidP="00042ACD">
                  <w:pPr>
                    <w:jc w:val="both"/>
                  </w:pPr>
                  <w:r w:rsidRPr="000C7EED">
                    <w:t>SIST EN ISO  11092</w:t>
                  </w:r>
                </w:p>
              </w:tc>
            </w:tr>
            <w:tr w:rsidR="00042ACD" w:rsidRPr="000C7EED" w:rsidTr="002F6324">
              <w:trPr>
                <w:cantSplit/>
                <w:trHeight w:val="268"/>
              </w:trPr>
              <w:tc>
                <w:tcPr>
                  <w:tcW w:w="3402" w:type="dxa"/>
                  <w:hideMark/>
                </w:tcPr>
                <w:p w:rsidR="00042ACD" w:rsidRPr="000C7EED" w:rsidRDefault="00042ACD" w:rsidP="00042ACD">
                  <w:pPr>
                    <w:pStyle w:val="Naslov3"/>
                    <w:rPr>
                      <w:rFonts w:ascii="Times New Roman" w:hAnsi="Times New Roman" w:cs="Times New Roman"/>
                      <w:color w:val="auto"/>
                    </w:rPr>
                  </w:pPr>
                  <w:r w:rsidRPr="000C7EED">
                    <w:rPr>
                      <w:rFonts w:ascii="Times New Roman" w:hAnsi="Times New Roman" w:cs="Times New Roman"/>
                      <w:color w:val="auto"/>
                    </w:rPr>
                    <w:t>Pretržna sila (N)</w:t>
                  </w:r>
                </w:p>
              </w:tc>
              <w:tc>
                <w:tcPr>
                  <w:tcW w:w="3138" w:type="dxa"/>
                  <w:hideMark/>
                </w:tcPr>
                <w:p w:rsidR="00042ACD" w:rsidRPr="000C7EED" w:rsidRDefault="00042ACD" w:rsidP="00042ACD">
                  <w:r w:rsidRPr="000C7EED">
                    <w:t>Po dolžini   &gt;300 N</w:t>
                  </w:r>
                </w:p>
                <w:p w:rsidR="00042ACD" w:rsidRPr="000C7EED" w:rsidRDefault="00042ACD" w:rsidP="00042ACD">
                  <w:r w:rsidRPr="000C7EED">
                    <w:t>Po širini      &gt;200 N</w:t>
                  </w:r>
                </w:p>
              </w:tc>
              <w:tc>
                <w:tcPr>
                  <w:tcW w:w="2835" w:type="dxa"/>
                </w:tcPr>
                <w:p w:rsidR="00042ACD" w:rsidRPr="000C7EED" w:rsidRDefault="00042ACD" w:rsidP="00042ACD">
                  <w:pPr>
                    <w:jc w:val="both"/>
                    <w:rPr>
                      <w:strike/>
                    </w:rPr>
                  </w:pPr>
                  <w:r w:rsidRPr="000C7EED">
                    <w:t>SIST EN ISO 13934-1</w:t>
                  </w:r>
                </w:p>
                <w:p w:rsidR="00042ACD" w:rsidRPr="000C7EED" w:rsidRDefault="00042ACD" w:rsidP="00042ACD">
                  <w:pPr>
                    <w:jc w:val="both"/>
                  </w:pPr>
                </w:p>
              </w:tc>
            </w:tr>
            <w:tr w:rsidR="00042ACD" w:rsidRPr="000C7EED" w:rsidTr="002F6324">
              <w:trPr>
                <w:cantSplit/>
                <w:trHeight w:val="268"/>
              </w:trPr>
              <w:tc>
                <w:tcPr>
                  <w:tcW w:w="3402" w:type="dxa"/>
                </w:tcPr>
                <w:p w:rsidR="00042ACD" w:rsidRPr="000C7EED" w:rsidRDefault="00042ACD" w:rsidP="00042ACD">
                  <w:pPr>
                    <w:pStyle w:val="Naslov3"/>
                    <w:rPr>
                      <w:rFonts w:ascii="Times New Roman" w:hAnsi="Times New Roman" w:cs="Times New Roman"/>
                      <w:color w:val="auto"/>
                    </w:rPr>
                  </w:pPr>
                  <w:r w:rsidRPr="000C7EED">
                    <w:rPr>
                      <w:rFonts w:ascii="Times New Roman" w:hAnsi="Times New Roman" w:cs="Times New Roman"/>
                      <w:color w:val="auto"/>
                    </w:rPr>
                    <w:t>Odpornost na prodor kontaminiranih tekočin pod hidrostatičnem tlaku</w:t>
                  </w:r>
                </w:p>
              </w:tc>
              <w:tc>
                <w:tcPr>
                  <w:tcW w:w="3138" w:type="dxa"/>
                </w:tcPr>
                <w:p w:rsidR="00042ACD" w:rsidRPr="000C7EED" w:rsidRDefault="00042ACD" w:rsidP="00042ACD">
                  <w:pPr>
                    <w:rPr>
                      <w:highlight w:val="yellow"/>
                    </w:rPr>
                  </w:pPr>
                  <w:r w:rsidRPr="000C7EED">
                    <w:rPr>
                      <w:highlight w:val="yellow"/>
                    </w:rPr>
                    <w:t xml:space="preserve"> </w:t>
                  </w:r>
                </w:p>
                <w:p w:rsidR="00042ACD" w:rsidRPr="000C7EED" w:rsidRDefault="00042ACD" w:rsidP="00042ACD">
                  <w:r w:rsidRPr="000C7EED">
                    <w:t>≥ 20 kPa (razred 6)</w:t>
                  </w:r>
                </w:p>
              </w:tc>
              <w:tc>
                <w:tcPr>
                  <w:tcW w:w="2835" w:type="dxa"/>
                </w:tcPr>
                <w:p w:rsidR="00042ACD" w:rsidRPr="000C7EED" w:rsidRDefault="00042ACD" w:rsidP="00042ACD">
                  <w:pPr>
                    <w:jc w:val="both"/>
                  </w:pPr>
                  <w:r w:rsidRPr="000C7EED">
                    <w:t xml:space="preserve">SIST ISO  16603 + </w:t>
                  </w:r>
                </w:p>
                <w:p w:rsidR="00042ACD" w:rsidRPr="000C7EED" w:rsidRDefault="00042ACD" w:rsidP="00042ACD">
                  <w:pPr>
                    <w:jc w:val="both"/>
                  </w:pPr>
                  <w:r w:rsidRPr="000C7EED">
                    <w:t>SIST ISO 16604</w:t>
                  </w:r>
                </w:p>
              </w:tc>
            </w:tr>
            <w:tr w:rsidR="00042ACD" w:rsidRPr="000C7EED" w:rsidTr="002F6324">
              <w:trPr>
                <w:cantSplit/>
                <w:trHeight w:val="268"/>
              </w:trPr>
              <w:tc>
                <w:tcPr>
                  <w:tcW w:w="3402" w:type="dxa"/>
                </w:tcPr>
                <w:p w:rsidR="00042ACD" w:rsidRPr="000C7EED" w:rsidRDefault="00042ACD" w:rsidP="00042ACD">
                  <w:r w:rsidRPr="000C7EED">
                    <w:t>Odpornost na prodiranje infekcijskih povzročiteljev zaradi mehanskega stika s snovmi, ki vsebujejo onesnaženo tekočino / Prelomni čas</w:t>
                  </w:r>
                </w:p>
              </w:tc>
              <w:tc>
                <w:tcPr>
                  <w:tcW w:w="3138" w:type="dxa"/>
                </w:tcPr>
                <w:p w:rsidR="00042ACD" w:rsidRPr="000C7EED" w:rsidRDefault="00042ACD" w:rsidP="00042ACD">
                  <w:pPr>
                    <w:jc w:val="both"/>
                  </w:pPr>
                  <w:r w:rsidRPr="000C7EED">
                    <w:t xml:space="preserve"> </w:t>
                  </w:r>
                </w:p>
                <w:p w:rsidR="00042ACD" w:rsidRPr="000C7EED" w:rsidRDefault="00042ACD" w:rsidP="00042ACD">
                  <w:pPr>
                    <w:jc w:val="both"/>
                  </w:pPr>
                  <w:r w:rsidRPr="000C7EED">
                    <w:t>t &gt; 75 min   (razred 6)</w:t>
                  </w:r>
                </w:p>
              </w:tc>
              <w:tc>
                <w:tcPr>
                  <w:tcW w:w="2835" w:type="dxa"/>
                  <w:vAlign w:val="center"/>
                </w:tcPr>
                <w:p w:rsidR="00042ACD" w:rsidRPr="000C7EED" w:rsidRDefault="00042ACD" w:rsidP="00042ACD">
                  <w:pPr>
                    <w:jc w:val="both"/>
                  </w:pPr>
                </w:p>
                <w:p w:rsidR="00042ACD" w:rsidRPr="000C7EED" w:rsidRDefault="00042ACD" w:rsidP="00042ACD">
                  <w:pPr>
                    <w:jc w:val="both"/>
                  </w:pPr>
                  <w:r w:rsidRPr="000C7EED">
                    <w:t>SIST EN ISO  22610</w:t>
                  </w:r>
                </w:p>
                <w:p w:rsidR="00042ACD" w:rsidRPr="000C7EED" w:rsidRDefault="00042ACD" w:rsidP="00042ACD">
                  <w:pPr>
                    <w:jc w:val="both"/>
                  </w:pPr>
                </w:p>
                <w:p w:rsidR="00042ACD" w:rsidRPr="000C7EED" w:rsidRDefault="00042ACD" w:rsidP="00042ACD">
                  <w:pPr>
                    <w:jc w:val="both"/>
                  </w:pPr>
                </w:p>
              </w:tc>
            </w:tr>
            <w:tr w:rsidR="00042ACD" w:rsidRPr="000C7EED" w:rsidTr="002F6324">
              <w:trPr>
                <w:cantSplit/>
                <w:trHeight w:val="268"/>
              </w:trPr>
              <w:tc>
                <w:tcPr>
                  <w:tcW w:w="3402" w:type="dxa"/>
                </w:tcPr>
                <w:p w:rsidR="00042ACD" w:rsidRPr="000C7EED" w:rsidRDefault="00042ACD" w:rsidP="00042ACD">
                  <w:r w:rsidRPr="000C7EED">
                    <w:t>Odpornosti na prodor onesnaženih tekočih aerosolov</w:t>
                  </w:r>
                </w:p>
              </w:tc>
              <w:tc>
                <w:tcPr>
                  <w:tcW w:w="3138" w:type="dxa"/>
                </w:tcPr>
                <w:p w:rsidR="00042ACD" w:rsidRPr="000C7EED" w:rsidRDefault="00042ACD" w:rsidP="00042ACD"/>
                <w:p w:rsidR="00042ACD" w:rsidRPr="000C7EED" w:rsidRDefault="00042ACD" w:rsidP="00042ACD">
                  <w:r w:rsidRPr="000C7EED">
                    <w:t>log  ≥  5  (razred 3)</w:t>
                  </w:r>
                </w:p>
              </w:tc>
              <w:tc>
                <w:tcPr>
                  <w:tcW w:w="2835" w:type="dxa"/>
                </w:tcPr>
                <w:p w:rsidR="00042ACD" w:rsidRPr="000C7EED" w:rsidRDefault="00042ACD" w:rsidP="00042ACD"/>
                <w:p w:rsidR="00042ACD" w:rsidRPr="000C7EED" w:rsidRDefault="00042ACD" w:rsidP="00042ACD">
                  <w:r w:rsidRPr="000C7EED">
                    <w:t>SIST EN ISO 22611</w:t>
                  </w:r>
                </w:p>
              </w:tc>
            </w:tr>
            <w:tr w:rsidR="00042ACD" w:rsidRPr="000C7EED" w:rsidTr="002F6324">
              <w:trPr>
                <w:cantSplit/>
                <w:trHeight w:val="268"/>
              </w:trPr>
              <w:tc>
                <w:tcPr>
                  <w:tcW w:w="3402" w:type="dxa"/>
                </w:tcPr>
                <w:p w:rsidR="00042ACD" w:rsidRPr="000C7EED" w:rsidRDefault="00042ACD" w:rsidP="00042ACD">
                  <w:r w:rsidRPr="000C7EED">
                    <w:t>Odpornosti na prodor onesnaženih trdnih delcev</w:t>
                  </w:r>
                </w:p>
              </w:tc>
              <w:tc>
                <w:tcPr>
                  <w:tcW w:w="3138" w:type="dxa"/>
                </w:tcPr>
                <w:p w:rsidR="00042ACD" w:rsidRPr="000C7EED" w:rsidRDefault="00042ACD" w:rsidP="00042ACD">
                  <w:pPr>
                    <w:jc w:val="both"/>
                  </w:pPr>
                </w:p>
                <w:p w:rsidR="00042ACD" w:rsidRPr="000C7EED" w:rsidRDefault="00042ACD" w:rsidP="00042ACD">
                  <w:pPr>
                    <w:jc w:val="both"/>
                  </w:pPr>
                  <w:r w:rsidRPr="000C7EED">
                    <w:t xml:space="preserve">log </w:t>
                  </w:r>
                  <w:proofErr w:type="spellStart"/>
                  <w:r w:rsidRPr="000C7EED">
                    <w:t>cfu</w:t>
                  </w:r>
                  <w:proofErr w:type="spellEnd"/>
                  <w:r w:rsidRPr="000C7EED">
                    <w:t xml:space="preserve"> ≤ 1  (razred 3)</w:t>
                  </w:r>
                </w:p>
              </w:tc>
              <w:tc>
                <w:tcPr>
                  <w:tcW w:w="2835" w:type="dxa"/>
                  <w:vAlign w:val="center"/>
                </w:tcPr>
                <w:p w:rsidR="00042ACD" w:rsidRPr="000C7EED" w:rsidRDefault="00042ACD" w:rsidP="00042ACD">
                  <w:pPr>
                    <w:jc w:val="both"/>
                  </w:pPr>
                  <w:r w:rsidRPr="000C7EED">
                    <w:t>SIST EN IS0  22612</w:t>
                  </w:r>
                </w:p>
              </w:tc>
            </w:tr>
            <w:tr w:rsidR="00042ACD" w:rsidRPr="000C7EED" w:rsidTr="002F6324">
              <w:trPr>
                <w:cantSplit/>
                <w:trHeight w:val="268"/>
              </w:trPr>
              <w:tc>
                <w:tcPr>
                  <w:tcW w:w="3402" w:type="dxa"/>
                </w:tcPr>
                <w:p w:rsidR="00042ACD" w:rsidRPr="000C7EED" w:rsidRDefault="00042ACD" w:rsidP="00042ACD"/>
                <w:p w:rsidR="00042ACD" w:rsidRPr="000C7EED" w:rsidRDefault="00042ACD" w:rsidP="00042ACD">
                  <w:r w:rsidRPr="000C7EED">
                    <w:t>Odpornost na obrabo</w:t>
                  </w:r>
                </w:p>
                <w:p w:rsidR="00042ACD" w:rsidRPr="000C7EED" w:rsidRDefault="00042ACD" w:rsidP="00042ACD">
                  <w:r w:rsidRPr="000C7EED">
                    <w:t>Odpornost na prebijanje</w:t>
                  </w:r>
                </w:p>
                <w:p w:rsidR="00042ACD" w:rsidRPr="000C7EED" w:rsidRDefault="00042ACD" w:rsidP="00042ACD"/>
                <w:p w:rsidR="00042ACD" w:rsidRPr="000C7EED" w:rsidRDefault="00042ACD" w:rsidP="00042ACD">
                  <w:r w:rsidRPr="000C7EED">
                    <w:t>Odbojnost / odpornost na prodor:</w:t>
                  </w:r>
                </w:p>
                <w:p w:rsidR="00042ACD" w:rsidRPr="000C7EED" w:rsidRDefault="00042ACD" w:rsidP="00042ACD"/>
                <w:p w:rsidR="00042ACD" w:rsidRPr="000C7EED" w:rsidRDefault="00042ACD" w:rsidP="00042ACD">
                  <w:r w:rsidRPr="000C7EED">
                    <w:t>H2SO4 (30%)</w:t>
                  </w:r>
                </w:p>
                <w:p w:rsidR="00042ACD" w:rsidRPr="000C7EED" w:rsidRDefault="00042ACD" w:rsidP="00042ACD">
                  <w:proofErr w:type="spellStart"/>
                  <w:r w:rsidRPr="000C7EED">
                    <w:t>NaOH</w:t>
                  </w:r>
                  <w:proofErr w:type="spellEnd"/>
                  <w:r w:rsidRPr="000C7EED">
                    <w:t xml:space="preserve"> (10%)</w:t>
                  </w:r>
                </w:p>
                <w:p w:rsidR="00042ACD" w:rsidRPr="000C7EED" w:rsidRDefault="00042ACD" w:rsidP="00042ACD">
                  <w:r w:rsidRPr="000C7EED">
                    <w:t>p-ksilen (100%)</w:t>
                  </w:r>
                </w:p>
                <w:p w:rsidR="00042ACD" w:rsidRPr="000C7EED" w:rsidRDefault="00042ACD" w:rsidP="00042ACD">
                  <w:r w:rsidRPr="000C7EED">
                    <w:t>butan-1-ol (100%)</w:t>
                  </w:r>
                </w:p>
                <w:p w:rsidR="00042ACD" w:rsidRPr="000C7EED" w:rsidRDefault="00042ACD" w:rsidP="00042ACD"/>
                <w:p w:rsidR="00042ACD" w:rsidRPr="000C7EED" w:rsidRDefault="00042ACD" w:rsidP="00042ACD">
                  <w:r w:rsidRPr="000C7EED">
                    <w:t>pretržna sila</w:t>
                  </w:r>
                </w:p>
                <w:p w:rsidR="00042ACD" w:rsidRPr="000C7EED" w:rsidRDefault="00042ACD" w:rsidP="00042ACD">
                  <w:r w:rsidRPr="000C7EED">
                    <w:t>Natezno trdnost</w:t>
                  </w:r>
                </w:p>
                <w:p w:rsidR="00042ACD" w:rsidRPr="000C7EED" w:rsidRDefault="00042ACD" w:rsidP="00042ACD"/>
              </w:tc>
              <w:tc>
                <w:tcPr>
                  <w:tcW w:w="3138" w:type="dxa"/>
                </w:tcPr>
                <w:p w:rsidR="00042ACD" w:rsidRPr="000C7EED" w:rsidRDefault="00042ACD" w:rsidP="00042ACD">
                  <w:pPr>
                    <w:jc w:val="both"/>
                  </w:pPr>
                </w:p>
                <w:p w:rsidR="00042ACD" w:rsidRPr="000C7EED" w:rsidRDefault="00042ACD" w:rsidP="00042ACD">
                  <w:r w:rsidRPr="000C7EED">
                    <w:t>Razred 2</w:t>
                  </w:r>
                </w:p>
                <w:p w:rsidR="00042ACD" w:rsidRPr="000C7EED" w:rsidRDefault="00042ACD" w:rsidP="00042ACD">
                  <w:r w:rsidRPr="000C7EED">
                    <w:t>Razred  2</w:t>
                  </w:r>
                </w:p>
                <w:p w:rsidR="00042ACD" w:rsidRPr="000C7EED" w:rsidRDefault="00042ACD" w:rsidP="00042ACD"/>
                <w:p w:rsidR="00042ACD" w:rsidRPr="000C7EED" w:rsidRDefault="00042ACD" w:rsidP="00042ACD">
                  <w:r w:rsidRPr="000C7EED">
                    <w:t>Razred / odbojnost / prodor:</w:t>
                  </w:r>
                </w:p>
                <w:p w:rsidR="00042ACD" w:rsidRPr="000C7EED" w:rsidRDefault="00042ACD" w:rsidP="00042ACD"/>
                <w:p w:rsidR="00042ACD" w:rsidRPr="000C7EED" w:rsidRDefault="00042ACD" w:rsidP="00042ACD">
                  <w:r w:rsidRPr="000C7EED">
                    <w:t>Razred 3 / 3</w:t>
                  </w:r>
                </w:p>
                <w:p w:rsidR="00042ACD" w:rsidRPr="000C7EED" w:rsidRDefault="00042ACD" w:rsidP="00042ACD">
                  <w:r w:rsidRPr="000C7EED">
                    <w:t>Razred 3 / 3</w:t>
                  </w:r>
                </w:p>
                <w:p w:rsidR="00042ACD" w:rsidRPr="000C7EED" w:rsidRDefault="00042ACD" w:rsidP="00042ACD">
                  <w:r w:rsidRPr="000C7EED">
                    <w:t>Razred 0 / 3</w:t>
                  </w:r>
                </w:p>
                <w:p w:rsidR="00042ACD" w:rsidRPr="000C7EED" w:rsidRDefault="00042ACD" w:rsidP="00042ACD">
                  <w:r w:rsidRPr="000C7EED">
                    <w:t>Razred 3 / 3</w:t>
                  </w:r>
                </w:p>
                <w:p w:rsidR="00042ACD" w:rsidRPr="000C7EED" w:rsidRDefault="00042ACD" w:rsidP="00042ACD"/>
                <w:p w:rsidR="00042ACD" w:rsidRPr="000C7EED" w:rsidRDefault="00042ACD" w:rsidP="00042ACD">
                  <w:r w:rsidRPr="000C7EED">
                    <w:t>razred  3</w:t>
                  </w:r>
                </w:p>
                <w:p w:rsidR="00042ACD" w:rsidRPr="000C7EED" w:rsidRDefault="00042ACD" w:rsidP="00042ACD">
                  <w:pPr>
                    <w:jc w:val="both"/>
                  </w:pPr>
                  <w:r w:rsidRPr="000C7EED">
                    <w:t>razred  3</w:t>
                  </w:r>
                </w:p>
              </w:tc>
              <w:tc>
                <w:tcPr>
                  <w:tcW w:w="2835" w:type="dxa"/>
                  <w:vAlign w:val="center"/>
                </w:tcPr>
                <w:p w:rsidR="00042ACD" w:rsidRPr="000C7EED" w:rsidRDefault="00042ACD" w:rsidP="00042ACD">
                  <w:r w:rsidRPr="000C7EED">
                    <w:t>SIST EN 13034+A1</w:t>
                  </w:r>
                </w:p>
                <w:p w:rsidR="00042ACD" w:rsidRPr="000C7EED" w:rsidRDefault="00042ACD" w:rsidP="00042ACD"/>
                <w:p w:rsidR="00042ACD" w:rsidRPr="000C7EED" w:rsidRDefault="00042ACD" w:rsidP="00042ACD">
                  <w:pPr>
                    <w:jc w:val="both"/>
                  </w:pPr>
                </w:p>
              </w:tc>
            </w:tr>
            <w:tr w:rsidR="00042ACD" w:rsidRPr="000C7EED" w:rsidTr="002F6324">
              <w:trPr>
                <w:cantSplit/>
                <w:trHeight w:val="268"/>
              </w:trPr>
              <w:tc>
                <w:tcPr>
                  <w:tcW w:w="3402" w:type="dxa"/>
                </w:tcPr>
                <w:p w:rsidR="00042ACD" w:rsidRPr="000C7EED" w:rsidRDefault="00042ACD" w:rsidP="00042ACD">
                  <w:r w:rsidRPr="000C7EED">
                    <w:lastRenderedPageBreak/>
                    <w:t xml:space="preserve">Obstojnost barv na:       </w:t>
                  </w:r>
                </w:p>
                <w:p w:rsidR="00042ACD" w:rsidRPr="000C7EED" w:rsidRDefault="00042ACD" w:rsidP="00042ACD">
                  <w:pPr>
                    <w:jc w:val="right"/>
                  </w:pPr>
                  <w:r w:rsidRPr="000C7EED">
                    <w:t>znoj</w:t>
                  </w:r>
                </w:p>
                <w:p w:rsidR="00042ACD" w:rsidRPr="000C7EED" w:rsidRDefault="00042ACD" w:rsidP="00042ACD">
                  <w:pPr>
                    <w:jc w:val="right"/>
                  </w:pPr>
                  <w:r w:rsidRPr="000C7EED">
                    <w:t>svetlobo</w:t>
                  </w:r>
                </w:p>
                <w:p w:rsidR="00042ACD" w:rsidRPr="000C7EED" w:rsidRDefault="00042ACD" w:rsidP="00042ACD">
                  <w:pPr>
                    <w:jc w:val="right"/>
                  </w:pPr>
                  <w:r w:rsidRPr="000C7EED">
                    <w:t>pranje  60°C</w:t>
                  </w:r>
                </w:p>
                <w:p w:rsidR="00042ACD" w:rsidRPr="000C7EED" w:rsidRDefault="00042ACD" w:rsidP="00042ACD">
                  <w:pPr>
                    <w:jc w:val="right"/>
                  </w:pPr>
                  <w:r w:rsidRPr="000C7EED">
                    <w:t>drgnjenje suho</w:t>
                  </w:r>
                </w:p>
                <w:p w:rsidR="00042ACD" w:rsidRPr="000C7EED" w:rsidRDefault="00042ACD" w:rsidP="00042ACD">
                  <w:pPr>
                    <w:jc w:val="right"/>
                  </w:pPr>
                  <w:r w:rsidRPr="000C7EED">
                    <w:t>drgnjenje mokro</w:t>
                  </w:r>
                </w:p>
                <w:p w:rsidR="00042ACD" w:rsidRPr="000C7EED" w:rsidRDefault="00042ACD" w:rsidP="00042ACD">
                  <w:pPr>
                    <w:jc w:val="right"/>
                  </w:pPr>
                </w:p>
              </w:tc>
              <w:tc>
                <w:tcPr>
                  <w:tcW w:w="3138" w:type="dxa"/>
                </w:tcPr>
                <w:p w:rsidR="00042ACD" w:rsidRPr="000C7EED" w:rsidRDefault="00042ACD" w:rsidP="00042ACD">
                  <w:pPr>
                    <w:jc w:val="both"/>
                  </w:pPr>
                </w:p>
                <w:p w:rsidR="00042ACD" w:rsidRPr="000C7EED" w:rsidRDefault="00042ACD" w:rsidP="00042ACD">
                  <w:pPr>
                    <w:jc w:val="both"/>
                  </w:pPr>
                  <w:r w:rsidRPr="000C7EED">
                    <w:t>4     (- 1/2 enote)</w:t>
                  </w:r>
                </w:p>
                <w:p w:rsidR="00042ACD" w:rsidRPr="000C7EED" w:rsidRDefault="00042ACD" w:rsidP="00042ACD">
                  <w:pPr>
                    <w:jc w:val="both"/>
                  </w:pPr>
                  <w:r w:rsidRPr="000C7EED">
                    <w:t>4     (- 1/2 enote)</w:t>
                  </w:r>
                </w:p>
                <w:p w:rsidR="00042ACD" w:rsidRPr="000C7EED" w:rsidRDefault="00042ACD" w:rsidP="00042ACD">
                  <w:pPr>
                    <w:jc w:val="both"/>
                  </w:pPr>
                  <w:r w:rsidRPr="000C7EED">
                    <w:t>4     (- 1/2 enote)</w:t>
                  </w:r>
                </w:p>
                <w:p w:rsidR="00042ACD" w:rsidRPr="000C7EED" w:rsidRDefault="00042ACD" w:rsidP="00042ACD">
                  <w:pPr>
                    <w:jc w:val="both"/>
                  </w:pPr>
                  <w:r w:rsidRPr="000C7EED">
                    <w:t>4     (- 1/2 enote)</w:t>
                  </w:r>
                </w:p>
                <w:p w:rsidR="00042ACD" w:rsidRPr="000C7EED" w:rsidRDefault="00042ACD" w:rsidP="00042ACD">
                  <w:pPr>
                    <w:jc w:val="both"/>
                  </w:pPr>
                  <w:r w:rsidRPr="000C7EED">
                    <w:t xml:space="preserve">3     (- 1/2 enote) </w:t>
                  </w:r>
                </w:p>
              </w:tc>
              <w:tc>
                <w:tcPr>
                  <w:tcW w:w="2835" w:type="dxa"/>
                </w:tcPr>
                <w:p w:rsidR="00042ACD" w:rsidRPr="000C7EED" w:rsidRDefault="00042ACD" w:rsidP="00042ACD">
                  <w:pPr>
                    <w:jc w:val="both"/>
                  </w:pPr>
                </w:p>
                <w:p w:rsidR="00042ACD" w:rsidRPr="000C7EED" w:rsidRDefault="00042ACD" w:rsidP="00042ACD">
                  <w:pPr>
                    <w:jc w:val="both"/>
                  </w:pPr>
                  <w:r w:rsidRPr="000C7EED">
                    <w:t>SIST ISO 105-E04</w:t>
                  </w:r>
                </w:p>
                <w:p w:rsidR="00042ACD" w:rsidRPr="000C7EED" w:rsidRDefault="00042ACD" w:rsidP="00042ACD">
                  <w:pPr>
                    <w:jc w:val="both"/>
                  </w:pPr>
                  <w:r w:rsidRPr="000C7EED">
                    <w:t>SIST EN 20105-B02</w:t>
                  </w:r>
                </w:p>
                <w:p w:rsidR="00042ACD" w:rsidRPr="000C7EED" w:rsidRDefault="00042ACD" w:rsidP="00042ACD">
                  <w:pPr>
                    <w:jc w:val="both"/>
                  </w:pPr>
                  <w:r w:rsidRPr="000C7EED">
                    <w:t>SIST EN 20105-C01</w:t>
                  </w:r>
                </w:p>
                <w:p w:rsidR="00042ACD" w:rsidRPr="000C7EED" w:rsidRDefault="00042ACD" w:rsidP="00042ACD">
                  <w:pPr>
                    <w:jc w:val="both"/>
                  </w:pPr>
                  <w:r w:rsidRPr="000C7EED">
                    <w:t>SIST EN ISO 105-X12</w:t>
                  </w:r>
                </w:p>
                <w:p w:rsidR="00042ACD" w:rsidRPr="000C7EED" w:rsidRDefault="00042ACD" w:rsidP="00042ACD">
                  <w:pPr>
                    <w:jc w:val="both"/>
                  </w:pPr>
                  <w:r w:rsidRPr="000C7EED">
                    <w:t>SIST EN ISO 105-X12</w:t>
                  </w:r>
                </w:p>
                <w:p w:rsidR="00042ACD" w:rsidRPr="000C7EED" w:rsidRDefault="00042ACD" w:rsidP="00042ACD">
                  <w:pPr>
                    <w:jc w:val="both"/>
                  </w:pPr>
                </w:p>
              </w:tc>
            </w:tr>
            <w:tr w:rsidR="00042ACD" w:rsidRPr="000C7EED" w:rsidTr="002F6324">
              <w:trPr>
                <w:cantSplit/>
                <w:trHeight w:val="268"/>
              </w:trPr>
              <w:tc>
                <w:tcPr>
                  <w:tcW w:w="3402" w:type="dxa"/>
                </w:tcPr>
                <w:p w:rsidR="00042ACD" w:rsidRPr="000C7EED" w:rsidRDefault="00042ACD" w:rsidP="00042ACD">
                  <w:r w:rsidRPr="000C7EED">
                    <w:t>Odpornost materiala na pranje pri 60°C</w:t>
                  </w:r>
                </w:p>
              </w:tc>
              <w:tc>
                <w:tcPr>
                  <w:tcW w:w="3138" w:type="dxa"/>
                </w:tcPr>
                <w:p w:rsidR="00042ACD" w:rsidRPr="000C7EED" w:rsidRDefault="00042ACD" w:rsidP="00042ACD">
                  <w:r w:rsidRPr="000C7EED">
                    <w:t>Najmanj 50 pranj</w:t>
                  </w:r>
                </w:p>
              </w:tc>
              <w:tc>
                <w:tcPr>
                  <w:tcW w:w="2835" w:type="dxa"/>
                </w:tcPr>
                <w:p w:rsidR="00042ACD" w:rsidRPr="000C7EED" w:rsidRDefault="00042ACD" w:rsidP="00042ACD">
                  <w:r w:rsidRPr="000C7EED">
                    <w:t>SIST EN ISO 6330:2015</w:t>
                  </w:r>
                </w:p>
                <w:p w:rsidR="00042ACD" w:rsidRPr="000C7EED" w:rsidRDefault="00042ACD" w:rsidP="00042ACD">
                  <w:r w:rsidRPr="000C7EED">
                    <w:t>postopek A; 6N</w:t>
                  </w:r>
                </w:p>
                <w:p w:rsidR="00042ACD" w:rsidRPr="000C7EED" w:rsidRDefault="00042ACD" w:rsidP="00042ACD"/>
              </w:tc>
            </w:tr>
            <w:tr w:rsidR="00042ACD" w:rsidRPr="000C7EED" w:rsidTr="002F6324">
              <w:trPr>
                <w:cantSplit/>
                <w:trHeight w:val="268"/>
              </w:trPr>
              <w:tc>
                <w:tcPr>
                  <w:tcW w:w="3402" w:type="dxa"/>
                </w:tcPr>
                <w:p w:rsidR="00042ACD" w:rsidRPr="000C7EED" w:rsidRDefault="00042ACD" w:rsidP="00042ACD">
                  <w:r w:rsidRPr="000C7EED">
                    <w:t>Krčenje pri pranju na 60°C</w:t>
                  </w:r>
                </w:p>
                <w:p w:rsidR="00042ACD" w:rsidRPr="000C7EED" w:rsidRDefault="00042ACD" w:rsidP="00042ACD">
                  <w:r w:rsidRPr="000C7EED">
                    <w:t xml:space="preserve">Po dolžini/ po širini             </w:t>
                  </w:r>
                </w:p>
              </w:tc>
              <w:tc>
                <w:tcPr>
                  <w:tcW w:w="3138" w:type="dxa"/>
                </w:tcPr>
                <w:p w:rsidR="00042ACD" w:rsidRPr="000C7EED" w:rsidRDefault="00042ACD" w:rsidP="00042ACD"/>
                <w:p w:rsidR="00042ACD" w:rsidRPr="000C7EED" w:rsidRDefault="00042ACD" w:rsidP="00042ACD">
                  <w:r w:rsidRPr="000C7EED">
                    <w:t>≤ 2%</w:t>
                  </w:r>
                </w:p>
              </w:tc>
              <w:tc>
                <w:tcPr>
                  <w:tcW w:w="2835" w:type="dxa"/>
                </w:tcPr>
                <w:p w:rsidR="00042ACD" w:rsidRPr="000C7EED" w:rsidRDefault="00042ACD" w:rsidP="00042ACD">
                  <w:r w:rsidRPr="000C7EED">
                    <w:t xml:space="preserve">SIST EN ISO 6330 ; </w:t>
                  </w:r>
                </w:p>
                <w:p w:rsidR="00042ACD" w:rsidRPr="000C7EED" w:rsidRDefault="00042ACD" w:rsidP="00042ACD">
                  <w:r w:rsidRPr="000C7EED">
                    <w:t>pranje 6N; sušenje A</w:t>
                  </w:r>
                </w:p>
                <w:p w:rsidR="00042ACD" w:rsidRPr="000C7EED" w:rsidRDefault="00042ACD" w:rsidP="00042ACD"/>
              </w:tc>
            </w:tr>
            <w:tr w:rsidR="00042ACD" w:rsidRPr="000C7EED" w:rsidTr="002F6324">
              <w:trPr>
                <w:cantSplit/>
                <w:trHeight w:val="268"/>
              </w:trPr>
              <w:tc>
                <w:tcPr>
                  <w:tcW w:w="3402" w:type="dxa"/>
                </w:tcPr>
                <w:p w:rsidR="00042ACD" w:rsidRPr="000C7EED" w:rsidRDefault="00042ACD" w:rsidP="00042ACD">
                  <w:r w:rsidRPr="000C7EED">
                    <w:t>pH vrednost</w:t>
                  </w:r>
                </w:p>
              </w:tc>
              <w:tc>
                <w:tcPr>
                  <w:tcW w:w="3138" w:type="dxa"/>
                </w:tcPr>
                <w:p w:rsidR="00042ACD" w:rsidRPr="000C7EED" w:rsidRDefault="00042ACD" w:rsidP="00042ACD">
                  <w:r w:rsidRPr="000C7EED">
                    <w:t>3,5 – 9,5</w:t>
                  </w:r>
                </w:p>
              </w:tc>
              <w:tc>
                <w:tcPr>
                  <w:tcW w:w="2835" w:type="dxa"/>
                </w:tcPr>
                <w:p w:rsidR="00042ACD" w:rsidRPr="000C7EED" w:rsidRDefault="00042ACD" w:rsidP="00042ACD">
                  <w:r w:rsidRPr="000C7EED">
                    <w:t>SIST EN ISO 3071</w:t>
                  </w:r>
                </w:p>
              </w:tc>
            </w:tr>
            <w:tr w:rsidR="00042ACD" w:rsidRPr="000C7EED" w:rsidTr="002F6324">
              <w:trPr>
                <w:cantSplit/>
                <w:trHeight w:val="268"/>
              </w:trPr>
              <w:tc>
                <w:tcPr>
                  <w:tcW w:w="3402" w:type="dxa"/>
                </w:tcPr>
                <w:p w:rsidR="00042ACD" w:rsidRPr="000C7EED" w:rsidRDefault="00042ACD" w:rsidP="00042ACD">
                  <w:r w:rsidRPr="000C7EED">
                    <w:t xml:space="preserve">3. slojni laminat mora ustrezati </w:t>
                  </w:r>
                  <w:proofErr w:type="spellStart"/>
                  <w:r w:rsidRPr="000C7EED">
                    <w:t>Öeko-tex</w:t>
                  </w:r>
                  <w:proofErr w:type="spellEnd"/>
                  <w:r w:rsidRPr="000C7EED">
                    <w:t xml:space="preserve"> Standard 100 </w:t>
                  </w:r>
                </w:p>
              </w:tc>
              <w:tc>
                <w:tcPr>
                  <w:tcW w:w="3138" w:type="dxa"/>
                </w:tcPr>
                <w:p w:rsidR="00042ACD" w:rsidRPr="000C7EED" w:rsidRDefault="00042ACD" w:rsidP="00042ACD"/>
              </w:tc>
              <w:tc>
                <w:tcPr>
                  <w:tcW w:w="2835" w:type="dxa"/>
                </w:tcPr>
                <w:p w:rsidR="00042ACD" w:rsidRPr="000C7EED" w:rsidRDefault="00042ACD" w:rsidP="00042ACD"/>
              </w:tc>
            </w:tr>
          </w:tbl>
          <w:p w:rsidR="00042ACD" w:rsidRPr="000C7EED" w:rsidRDefault="00042ACD" w:rsidP="00042ACD"/>
          <w:p w:rsidR="006C1AC4" w:rsidRPr="00E76825" w:rsidRDefault="006C1AC4" w:rsidP="00E76825">
            <w:pPr>
              <w:rPr>
                <w:rFonts w:ascii="Arial" w:hAnsi="Arial" w:cs="Arial"/>
                <w:b/>
                <w:sz w:val="22"/>
                <w:szCs w:val="22"/>
              </w:rPr>
            </w:pPr>
            <w:bookmarkStart w:id="0" w:name="_GoBack"/>
            <w:bookmarkEnd w:id="0"/>
          </w:p>
        </w:tc>
      </w:tr>
    </w:tbl>
    <w:p w:rsidR="002F6A51" w:rsidRPr="002F6A51" w:rsidRDefault="002F6A51" w:rsidP="002F6A51">
      <w:pPr>
        <w:rPr>
          <w:rFonts w:ascii="Arial" w:hAnsi="Arial" w:cs="Arial"/>
          <w:b/>
          <w:bCs/>
        </w:rPr>
      </w:pPr>
    </w:p>
    <w:p w:rsidR="002F6A51" w:rsidRPr="002F6A51" w:rsidRDefault="00A27687" w:rsidP="006C1AC4">
      <w:pPr>
        <w:pStyle w:val="Odstavekseznama"/>
        <w:numPr>
          <w:ilvl w:val="0"/>
          <w:numId w:val="5"/>
        </w:numPr>
        <w:rPr>
          <w:rFonts w:ascii="Arial" w:hAnsi="Arial" w:cs="Arial"/>
          <w:b/>
          <w:bCs/>
        </w:rPr>
      </w:pPr>
      <w:r>
        <w:rPr>
          <w:rFonts w:ascii="Arial" w:hAnsi="Arial" w:cs="Arial"/>
          <w:b/>
          <w:bCs/>
        </w:rPr>
        <w:t>ZAŠČITNO POKRIVALO</w:t>
      </w:r>
      <w:r w:rsidR="00496457">
        <w:rPr>
          <w:rFonts w:ascii="Arial" w:hAnsi="Arial" w:cs="Arial"/>
          <w:b/>
          <w:bCs/>
        </w:rPr>
        <w:t xml:space="preserve">: </w:t>
      </w:r>
      <w:r w:rsidR="002F6A51">
        <w:rPr>
          <w:rFonts w:ascii="Arial" w:hAnsi="Arial" w:cs="Arial"/>
          <w:b/>
          <w:bCs/>
        </w:rPr>
        <w:t xml:space="preserve"> 9</w:t>
      </w:r>
      <w:r w:rsidR="00496457">
        <w:rPr>
          <w:rFonts w:ascii="Arial" w:hAnsi="Arial" w:cs="Arial"/>
          <w:b/>
          <w:bCs/>
        </w:rPr>
        <w:t>12</w:t>
      </w:r>
      <w:r w:rsidR="002F6A51">
        <w:rPr>
          <w:rFonts w:ascii="Arial" w:hAnsi="Arial" w:cs="Arial"/>
          <w:b/>
          <w:bCs/>
        </w:rPr>
        <w:t>.</w:t>
      </w:r>
      <w:r w:rsidR="00496457">
        <w:rPr>
          <w:rFonts w:ascii="Arial" w:hAnsi="Arial" w:cs="Arial"/>
          <w:b/>
          <w:bCs/>
        </w:rPr>
        <w:t>700</w:t>
      </w:r>
      <w:r w:rsidR="002F6A51">
        <w:rPr>
          <w:rFonts w:ascii="Arial" w:hAnsi="Arial" w:cs="Arial"/>
          <w:b/>
          <w:bCs/>
        </w:rPr>
        <w:t xml:space="preserve"> kos </w:t>
      </w:r>
    </w:p>
    <w:tbl>
      <w:tblPr>
        <w:tblW w:w="9072" w:type="dxa"/>
        <w:tblInd w:w="70" w:type="dxa"/>
        <w:tblCellMar>
          <w:left w:w="70" w:type="dxa"/>
          <w:right w:w="70" w:type="dxa"/>
        </w:tblCellMar>
        <w:tblLook w:val="04A0" w:firstRow="1" w:lastRow="0" w:firstColumn="1" w:lastColumn="0" w:noHBand="0" w:noVBand="1"/>
      </w:tblPr>
      <w:tblGrid>
        <w:gridCol w:w="9072"/>
      </w:tblGrid>
      <w:tr w:rsidR="00496457" w:rsidRPr="001A5557" w:rsidTr="00A51238">
        <w:trPr>
          <w:trHeight w:val="728"/>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457" w:rsidRPr="00822EAA" w:rsidRDefault="00A25A1B" w:rsidP="00A51238">
            <w:pPr>
              <w:rPr>
                <w:rFonts w:ascii="Arial" w:hAnsi="Arial" w:cs="Arial"/>
                <w:b/>
                <w:color w:val="000000"/>
                <w:sz w:val="22"/>
                <w:szCs w:val="22"/>
              </w:rPr>
            </w:pPr>
            <w:r>
              <w:rPr>
                <w:rFonts w:ascii="Calibri" w:hAnsi="Calibri" w:cs="Calibri"/>
                <w:b/>
                <w:bCs/>
                <w:sz w:val="28"/>
                <w:szCs w:val="28"/>
                <w:u w:val="single"/>
              </w:rPr>
              <w:t>NAGLAVNO ZAŠČITNO POKRIVALO</w:t>
            </w:r>
          </w:p>
        </w:tc>
      </w:tr>
      <w:tr w:rsidR="00496457" w:rsidRPr="001C556E" w:rsidTr="00A51238">
        <w:trPr>
          <w:trHeight w:val="1326"/>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rsidR="00496457" w:rsidRPr="00A25A1B" w:rsidRDefault="00A25A1B" w:rsidP="00A51238">
            <w:pPr>
              <w:jc w:val="both"/>
              <w:rPr>
                <w:rFonts w:ascii="Calibri" w:hAnsi="Calibri" w:cs="Calibri"/>
                <w:color w:val="000000"/>
              </w:rPr>
            </w:pPr>
            <w:r>
              <w:rPr>
                <w:rFonts w:ascii="Calibri" w:hAnsi="Calibri" w:cs="Calibri"/>
                <w:color w:val="000000"/>
              </w:rPr>
              <w:t xml:space="preserve">iz netkanega materiala iz 100% </w:t>
            </w:r>
            <w:proofErr w:type="spellStart"/>
            <w:r>
              <w:rPr>
                <w:rFonts w:ascii="Calibri" w:hAnsi="Calibri" w:cs="Calibri"/>
                <w:color w:val="000000"/>
              </w:rPr>
              <w:t>polipropilenskih</w:t>
            </w:r>
            <w:proofErr w:type="spellEnd"/>
            <w:r>
              <w:rPr>
                <w:rFonts w:ascii="Calibri" w:hAnsi="Calibri" w:cs="Calibri"/>
                <w:color w:val="000000"/>
              </w:rPr>
              <w:t xml:space="preserve"> vlaken,  uporabljen material se ne sme kosmatiti </w:t>
            </w:r>
            <w:r>
              <w:rPr>
                <w:rFonts w:ascii="Calibri" w:hAnsi="Calibri" w:cs="Calibri"/>
              </w:rPr>
              <w:t>in</w:t>
            </w:r>
            <w:r>
              <w:rPr>
                <w:rFonts w:ascii="Calibri" w:hAnsi="Calibri" w:cs="Calibri"/>
                <w:color w:val="000000"/>
              </w:rPr>
              <w:t xml:space="preserve"> puščati delcev, tkanje mora biti dovolj </w:t>
            </w:r>
            <w:proofErr w:type="spellStart"/>
            <w:r>
              <w:rPr>
                <w:rFonts w:ascii="Calibri" w:hAnsi="Calibri" w:cs="Calibri"/>
                <w:color w:val="000000"/>
              </w:rPr>
              <w:t>gosto,da</w:t>
            </w:r>
            <w:proofErr w:type="spellEnd"/>
            <w:r>
              <w:rPr>
                <w:rFonts w:ascii="Calibri" w:hAnsi="Calibri" w:cs="Calibri"/>
                <w:color w:val="000000"/>
              </w:rPr>
              <w:t xml:space="preserve"> se ob uporabi ne trga, </w:t>
            </w:r>
            <w:proofErr w:type="spellStart"/>
            <w:r>
              <w:rPr>
                <w:rFonts w:ascii="Calibri" w:hAnsi="Calibri" w:cs="Calibri"/>
                <w:color w:val="000000"/>
              </w:rPr>
              <w:t>gramatura</w:t>
            </w:r>
            <w:proofErr w:type="spellEnd"/>
            <w:r>
              <w:rPr>
                <w:rFonts w:ascii="Calibri" w:hAnsi="Calibri" w:cs="Calibri"/>
                <w:color w:val="000000"/>
              </w:rPr>
              <w:t xml:space="preserve"> materiala vsaj 14 g/m2, poskrbeti mora za dobro prekrivanje las (tudi dolgih), &gt; 55 cm,  z  mehko gumico,  medicinski pripomoček </w:t>
            </w:r>
            <w:r>
              <w:rPr>
                <w:rFonts w:ascii="Calibri" w:hAnsi="Calibri" w:cs="Calibri"/>
              </w:rPr>
              <w:t>razreda</w:t>
            </w:r>
            <w:r>
              <w:rPr>
                <w:rFonts w:ascii="Calibri" w:hAnsi="Calibri" w:cs="Calibri"/>
                <w:color w:val="000000"/>
              </w:rPr>
              <w:t xml:space="preserve"> I. Oznaka CE, </w:t>
            </w:r>
            <w:r>
              <w:rPr>
                <w:rFonts w:ascii="Calibri" w:hAnsi="Calibri" w:cs="Calibri"/>
              </w:rPr>
              <w:t>skladnost s standardom</w:t>
            </w:r>
            <w:r>
              <w:rPr>
                <w:rFonts w:ascii="Calibri" w:hAnsi="Calibri" w:cs="Calibri"/>
                <w:color w:val="000000"/>
              </w:rPr>
              <w:t xml:space="preserve"> EN 13795-1:2019.</w:t>
            </w:r>
            <w:r w:rsidR="00496457" w:rsidRPr="00844506">
              <w:rPr>
                <w:rFonts w:ascii="Arial" w:hAnsi="Arial" w:cs="Arial"/>
                <w:b/>
                <w:bCs/>
                <w:sz w:val="22"/>
                <w:szCs w:val="22"/>
              </w:rPr>
              <w:t xml:space="preserve"> </w:t>
            </w:r>
          </w:p>
        </w:tc>
      </w:tr>
      <w:tr w:rsidR="00A25A1B" w:rsidRPr="001C556E" w:rsidTr="00A51238">
        <w:trPr>
          <w:trHeight w:val="1326"/>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rsidR="00A2284E" w:rsidRDefault="00A2284E" w:rsidP="00A2284E">
            <w:pPr>
              <w:jc w:val="both"/>
              <w:rPr>
                <w:rFonts w:ascii="Calibri" w:hAnsi="Calibri" w:cs="Calibri"/>
                <w:b/>
                <w:bCs/>
                <w:color w:val="000000"/>
              </w:rPr>
            </w:pPr>
            <w:r>
              <w:rPr>
                <w:rFonts w:ascii="Calibri" w:hAnsi="Calibri" w:cs="Calibri"/>
                <w:b/>
                <w:bCs/>
                <w:color w:val="000000"/>
              </w:rPr>
              <w:t>Obvezna  tehnična spremna dokumentacija ponudbe :</w:t>
            </w:r>
          </w:p>
          <w:p w:rsidR="00A2284E" w:rsidRDefault="00A2284E" w:rsidP="00A2284E">
            <w:pPr>
              <w:jc w:val="both"/>
              <w:rPr>
                <w:rFonts w:ascii="Calibri" w:hAnsi="Calibri" w:cs="Calibri"/>
                <w:color w:val="000000"/>
              </w:rPr>
            </w:pPr>
            <w:r>
              <w:rPr>
                <w:rFonts w:ascii="Calibri" w:hAnsi="Calibri" w:cs="Calibri"/>
                <w:color w:val="000000"/>
              </w:rPr>
              <w:t xml:space="preserve">Tehnični list mora biti v slovenskem jeziku, poročilo testa, </w:t>
            </w:r>
            <w:proofErr w:type="spellStart"/>
            <w:r>
              <w:rPr>
                <w:rFonts w:ascii="Calibri" w:hAnsi="Calibri" w:cs="Calibri"/>
                <w:color w:val="000000"/>
              </w:rPr>
              <w:t>orginalni</w:t>
            </w:r>
            <w:proofErr w:type="spellEnd"/>
            <w:r>
              <w:rPr>
                <w:rFonts w:ascii="Calibri" w:hAnsi="Calibri" w:cs="Calibri"/>
                <w:color w:val="000000"/>
              </w:rPr>
              <w:t xml:space="preserve"> prospekt proizvajalca.</w:t>
            </w:r>
          </w:p>
          <w:p w:rsidR="00A2284E" w:rsidRDefault="00A2284E" w:rsidP="00A2284E">
            <w:pPr>
              <w:jc w:val="both"/>
              <w:rPr>
                <w:rFonts w:ascii="Calibri" w:hAnsi="Calibri" w:cs="Calibri"/>
                <w:color w:val="000000"/>
              </w:rPr>
            </w:pPr>
            <w:r>
              <w:rPr>
                <w:rFonts w:ascii="Calibri" w:hAnsi="Calibri" w:cs="Calibri"/>
                <w:color w:val="000000"/>
              </w:rPr>
              <w:t>Originalna Izjava EU o skladnosti skladna z Uredbo (EU) 2017/745 Evropskega parlamenta in sveta o medicinskih pripomočkih ali Direktivo (EU) 93/42/EGS.</w:t>
            </w:r>
          </w:p>
          <w:p w:rsidR="00A2284E" w:rsidRDefault="00A2284E" w:rsidP="00A2284E">
            <w:pPr>
              <w:jc w:val="both"/>
              <w:rPr>
                <w:rFonts w:ascii="Calibri" w:hAnsi="Calibri" w:cs="Calibri"/>
                <w:color w:val="000000"/>
              </w:rPr>
            </w:pPr>
            <w:r>
              <w:rPr>
                <w:rFonts w:ascii="Calibri" w:hAnsi="Calibri" w:cs="Calibri"/>
                <w:color w:val="000000"/>
              </w:rPr>
              <w:t>Navodila in informacije v slovenskem jeziku oz. prevedene iz tujega jezika.</w:t>
            </w:r>
          </w:p>
          <w:p w:rsidR="00A2284E" w:rsidRDefault="00A2284E" w:rsidP="00A2284E">
            <w:pPr>
              <w:jc w:val="both"/>
              <w:rPr>
                <w:rFonts w:ascii="Calibri" w:hAnsi="Calibri" w:cs="Calibri"/>
                <w:color w:val="000000"/>
              </w:rPr>
            </w:pPr>
            <w:r>
              <w:rPr>
                <w:rFonts w:ascii="Calibri" w:hAnsi="Calibri" w:cs="Calibri"/>
                <w:color w:val="000000"/>
              </w:rPr>
              <w:t>Certifikat ISO 13485.</w:t>
            </w:r>
          </w:p>
          <w:p w:rsidR="00A2284E" w:rsidRDefault="00A2284E" w:rsidP="00A2284E">
            <w:pPr>
              <w:jc w:val="both"/>
              <w:rPr>
                <w:rFonts w:ascii="Calibri" w:hAnsi="Calibri" w:cs="Calibri"/>
                <w:color w:val="000000"/>
              </w:rPr>
            </w:pPr>
            <w:r>
              <w:rPr>
                <w:rFonts w:ascii="Calibri" w:hAnsi="Calibri" w:cs="Calibri"/>
                <w:b/>
                <w:bCs/>
                <w:color w:val="000000"/>
                <w:u w:val="single"/>
              </w:rPr>
              <w:t xml:space="preserve">Splošne zahteve </w:t>
            </w:r>
            <w:r>
              <w:rPr>
                <w:rFonts w:ascii="Calibri" w:hAnsi="Calibri" w:cs="Calibri"/>
                <w:color w:val="000000"/>
              </w:rPr>
              <w:t>(velja za vzorec ter v nadaljevanju dobavljene artikle po pogodbi):</w:t>
            </w:r>
          </w:p>
          <w:p w:rsidR="00A25A1B" w:rsidRDefault="00A2284E" w:rsidP="00A2284E">
            <w:pPr>
              <w:jc w:val="both"/>
              <w:rPr>
                <w:rFonts w:ascii="Calibri" w:hAnsi="Calibri" w:cs="Calibri"/>
                <w:b/>
                <w:bCs/>
                <w:sz w:val="28"/>
                <w:szCs w:val="28"/>
                <w:u w:val="single"/>
              </w:rPr>
            </w:pPr>
            <w:r>
              <w:rPr>
                <w:rFonts w:ascii="Calibri" w:hAnsi="Calibri" w:cs="Calibri"/>
                <w:color w:val="000000"/>
              </w:rPr>
              <w:t xml:space="preserve">Na embalaži morajo biti vsaj naslednji podatki: naziv uvoznika, naziv izdelka, kataloška številka, proizvajalec, št. kosov v osnovnem pakiranju,  standard, rok </w:t>
            </w:r>
            <w:r>
              <w:rPr>
                <w:rFonts w:ascii="Calibri" w:hAnsi="Calibri" w:cs="Calibri"/>
              </w:rPr>
              <w:t>uporabnosti</w:t>
            </w:r>
            <w:r>
              <w:rPr>
                <w:rFonts w:ascii="Calibri" w:hAnsi="Calibri" w:cs="Calibri"/>
                <w:color w:val="000000"/>
              </w:rPr>
              <w:t>, lot, CE oznaka.</w:t>
            </w:r>
          </w:p>
        </w:tc>
      </w:tr>
    </w:tbl>
    <w:p w:rsidR="002F6A51" w:rsidRPr="002F6A51" w:rsidRDefault="002F6A51" w:rsidP="002F6A51">
      <w:pPr>
        <w:rPr>
          <w:rFonts w:ascii="Arial" w:hAnsi="Arial" w:cs="Arial"/>
          <w:b/>
          <w:bCs/>
        </w:rPr>
      </w:pPr>
    </w:p>
    <w:p w:rsidR="002F6A51" w:rsidRDefault="00A27687" w:rsidP="006C1AC4">
      <w:pPr>
        <w:pStyle w:val="Odstavekseznama"/>
        <w:numPr>
          <w:ilvl w:val="0"/>
          <w:numId w:val="5"/>
        </w:numPr>
        <w:rPr>
          <w:rFonts w:ascii="Arial" w:hAnsi="Arial" w:cs="Arial"/>
          <w:b/>
          <w:bCs/>
        </w:rPr>
      </w:pPr>
      <w:r>
        <w:rPr>
          <w:rFonts w:ascii="Arial" w:hAnsi="Arial" w:cs="Arial"/>
          <w:b/>
          <w:bCs/>
        </w:rPr>
        <w:t>ZAŠČITA ZA OBUTEV</w:t>
      </w:r>
      <w:r w:rsidR="00496457">
        <w:rPr>
          <w:rFonts w:ascii="Arial" w:hAnsi="Arial" w:cs="Arial"/>
          <w:b/>
          <w:bCs/>
        </w:rPr>
        <w:t xml:space="preserve">: </w:t>
      </w:r>
      <w:r>
        <w:rPr>
          <w:rFonts w:ascii="Arial" w:hAnsi="Arial" w:cs="Arial"/>
          <w:b/>
          <w:bCs/>
        </w:rPr>
        <w:t xml:space="preserve"> </w:t>
      </w:r>
      <w:r w:rsidR="002F6A51">
        <w:rPr>
          <w:rFonts w:ascii="Arial" w:hAnsi="Arial" w:cs="Arial"/>
          <w:b/>
          <w:bCs/>
        </w:rPr>
        <w:t>357.</w:t>
      </w:r>
      <w:r w:rsidR="00496457">
        <w:rPr>
          <w:rFonts w:ascii="Arial" w:hAnsi="Arial" w:cs="Arial"/>
          <w:b/>
          <w:bCs/>
        </w:rPr>
        <w:t>600</w:t>
      </w:r>
      <w:r w:rsidR="002F6A51">
        <w:rPr>
          <w:rFonts w:ascii="Arial" w:hAnsi="Arial" w:cs="Arial"/>
          <w:b/>
          <w:bCs/>
        </w:rPr>
        <w:t xml:space="preserve"> kos </w:t>
      </w:r>
    </w:p>
    <w:tbl>
      <w:tblPr>
        <w:tblW w:w="9072" w:type="dxa"/>
        <w:tblInd w:w="70" w:type="dxa"/>
        <w:tblCellMar>
          <w:left w:w="70" w:type="dxa"/>
          <w:right w:w="70" w:type="dxa"/>
        </w:tblCellMar>
        <w:tblLook w:val="04A0" w:firstRow="1" w:lastRow="0" w:firstColumn="1" w:lastColumn="0" w:noHBand="0" w:noVBand="1"/>
      </w:tblPr>
      <w:tblGrid>
        <w:gridCol w:w="9072"/>
      </w:tblGrid>
      <w:tr w:rsidR="00480700" w:rsidRPr="00480700" w:rsidTr="00480700">
        <w:trPr>
          <w:trHeight w:val="728"/>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0700" w:rsidRPr="00480700" w:rsidRDefault="00480700" w:rsidP="00A51238">
            <w:pPr>
              <w:rPr>
                <w:rFonts w:ascii="Arial" w:hAnsi="Arial" w:cs="Arial"/>
                <w:b/>
                <w:sz w:val="22"/>
                <w:szCs w:val="22"/>
              </w:rPr>
            </w:pPr>
            <w:r w:rsidRPr="00480700">
              <w:rPr>
                <w:rFonts w:ascii="Arial" w:hAnsi="Arial" w:cs="Arial"/>
                <w:b/>
                <w:sz w:val="22"/>
                <w:szCs w:val="22"/>
              </w:rPr>
              <w:t>Opis izdelka ZAŠČITA SAMO ZA ČEVLJE</w:t>
            </w:r>
          </w:p>
        </w:tc>
      </w:tr>
      <w:tr w:rsidR="00480700" w:rsidRPr="00480700" w:rsidTr="00480700">
        <w:trPr>
          <w:trHeight w:val="728"/>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0700" w:rsidRPr="00480700" w:rsidRDefault="00480700" w:rsidP="00480700">
            <w:pPr>
              <w:rPr>
                <w:rFonts w:ascii="Arial" w:hAnsi="Arial" w:cs="Arial"/>
                <w:sz w:val="22"/>
                <w:szCs w:val="22"/>
              </w:rPr>
            </w:pPr>
            <w:r w:rsidRPr="00480700">
              <w:rPr>
                <w:rFonts w:ascii="Arial" w:hAnsi="Arial" w:cs="Arial"/>
                <w:b/>
                <w:sz w:val="22"/>
                <w:szCs w:val="22"/>
              </w:rPr>
              <w:t xml:space="preserve">Splošni opis: </w:t>
            </w:r>
            <w:r w:rsidRPr="00480700">
              <w:rPr>
                <w:rFonts w:ascii="Arial" w:hAnsi="Arial" w:cs="Arial"/>
                <w:sz w:val="22"/>
                <w:szCs w:val="22"/>
              </w:rPr>
              <w:t>za enkratno uporabo, odprtina obšita z elastično nitjo, se dobro prilega obuvalu in ga v celoti zaščiti.</w:t>
            </w:r>
          </w:p>
          <w:p w:rsidR="00480700" w:rsidRPr="00480700" w:rsidRDefault="00480700" w:rsidP="00480700">
            <w:pPr>
              <w:rPr>
                <w:rFonts w:ascii="Arial" w:hAnsi="Arial" w:cs="Arial"/>
                <w:sz w:val="22"/>
                <w:szCs w:val="22"/>
              </w:rPr>
            </w:pPr>
            <w:r w:rsidRPr="00480700">
              <w:rPr>
                <w:rFonts w:ascii="Arial" w:hAnsi="Arial" w:cs="Arial"/>
                <w:b/>
                <w:sz w:val="22"/>
                <w:szCs w:val="22"/>
              </w:rPr>
              <w:t xml:space="preserve">Material: </w:t>
            </w:r>
            <w:r w:rsidRPr="00480700">
              <w:rPr>
                <w:rFonts w:ascii="Arial" w:hAnsi="Arial" w:cs="Arial"/>
                <w:sz w:val="22"/>
                <w:szCs w:val="22"/>
              </w:rPr>
              <w:t xml:space="preserve">netkan material in 100% </w:t>
            </w:r>
            <w:proofErr w:type="spellStart"/>
            <w:r w:rsidRPr="00480700">
              <w:rPr>
                <w:rFonts w:ascii="Arial" w:hAnsi="Arial" w:cs="Arial"/>
                <w:sz w:val="22"/>
                <w:szCs w:val="22"/>
              </w:rPr>
              <w:t>propilenskih</w:t>
            </w:r>
            <w:proofErr w:type="spellEnd"/>
            <w:r w:rsidRPr="00480700">
              <w:rPr>
                <w:rFonts w:ascii="Arial" w:hAnsi="Arial" w:cs="Arial"/>
                <w:sz w:val="22"/>
                <w:szCs w:val="22"/>
              </w:rPr>
              <w:t xml:space="preserve"> vlaken, ne pušča nitk, </w:t>
            </w:r>
            <w:proofErr w:type="spellStart"/>
            <w:r w:rsidRPr="00480700">
              <w:rPr>
                <w:rFonts w:ascii="Arial" w:hAnsi="Arial" w:cs="Arial"/>
                <w:sz w:val="22"/>
                <w:szCs w:val="22"/>
              </w:rPr>
              <w:t>vodoodbojen</w:t>
            </w:r>
            <w:proofErr w:type="spellEnd"/>
            <w:r w:rsidRPr="00480700">
              <w:rPr>
                <w:rFonts w:ascii="Arial" w:hAnsi="Arial" w:cs="Arial"/>
                <w:sz w:val="22"/>
                <w:szCs w:val="22"/>
              </w:rPr>
              <w:t xml:space="preserve"> material, nedrseč material, ne podpira gorenja. </w:t>
            </w:r>
          </w:p>
          <w:p w:rsidR="00480700" w:rsidRPr="00480700" w:rsidRDefault="00480700" w:rsidP="00480700">
            <w:pPr>
              <w:rPr>
                <w:rFonts w:ascii="Arial" w:hAnsi="Arial" w:cs="Arial"/>
                <w:b/>
                <w:sz w:val="22"/>
                <w:szCs w:val="22"/>
              </w:rPr>
            </w:pPr>
            <w:r w:rsidRPr="00480700">
              <w:rPr>
                <w:rFonts w:ascii="Arial" w:hAnsi="Arial" w:cs="Arial"/>
                <w:b/>
                <w:sz w:val="22"/>
                <w:szCs w:val="22"/>
              </w:rPr>
              <w:t xml:space="preserve">Velikost: </w:t>
            </w:r>
            <w:r w:rsidRPr="00480700">
              <w:rPr>
                <w:rFonts w:ascii="Arial" w:hAnsi="Arial" w:cs="Arial"/>
                <w:sz w:val="22"/>
                <w:szCs w:val="22"/>
              </w:rPr>
              <w:t>prilagojena obuvalom številke od 35 do 50.</w:t>
            </w:r>
            <w:r w:rsidRPr="00480700">
              <w:rPr>
                <w:rFonts w:ascii="Arial" w:hAnsi="Arial" w:cs="Arial"/>
                <w:b/>
                <w:sz w:val="22"/>
                <w:szCs w:val="22"/>
              </w:rPr>
              <w:t xml:space="preserve"> </w:t>
            </w:r>
          </w:p>
          <w:p w:rsidR="00480700" w:rsidRPr="00480700" w:rsidRDefault="00480700" w:rsidP="00480700">
            <w:pPr>
              <w:rPr>
                <w:rFonts w:ascii="Arial" w:hAnsi="Arial" w:cs="Arial"/>
                <w:b/>
                <w:sz w:val="22"/>
                <w:szCs w:val="22"/>
              </w:rPr>
            </w:pPr>
            <w:r w:rsidRPr="00480700">
              <w:rPr>
                <w:rFonts w:ascii="Arial" w:hAnsi="Arial" w:cs="Arial"/>
                <w:b/>
                <w:sz w:val="22"/>
                <w:szCs w:val="22"/>
              </w:rPr>
              <w:t xml:space="preserve">Pakiranje: </w:t>
            </w:r>
            <w:r w:rsidRPr="00480700">
              <w:rPr>
                <w:rFonts w:ascii="Arial" w:hAnsi="Arial" w:cs="Arial"/>
                <w:sz w:val="22"/>
                <w:szCs w:val="22"/>
              </w:rPr>
              <w:t xml:space="preserve">do 100 kosov vloženih v notranjo embalažo, ki omogoča enostavno odpiranje in enostavno izvlečenje posameznega kosa, na notranji in zunanji embalaži morajo biti prisotni podatki: ime proizvajalca, ime izdelka, kataloška številka, število kosov v osnovnem </w:t>
            </w:r>
            <w:r w:rsidRPr="00480700">
              <w:rPr>
                <w:rFonts w:ascii="Arial" w:hAnsi="Arial" w:cs="Arial"/>
                <w:sz w:val="22"/>
                <w:szCs w:val="22"/>
              </w:rPr>
              <w:lastRenderedPageBreak/>
              <w:t>pakiranju, rok uporabe, da je izdelek sterilen, CE oznaka, več notranjih embalaž vloženih v močnejšo zunanjo transportno embalažo.</w:t>
            </w:r>
          </w:p>
          <w:p w:rsidR="00480700" w:rsidRPr="00480700" w:rsidRDefault="00480700" w:rsidP="00480700">
            <w:pPr>
              <w:rPr>
                <w:rFonts w:ascii="Arial" w:hAnsi="Arial" w:cs="Arial"/>
                <w:sz w:val="22"/>
                <w:szCs w:val="22"/>
              </w:rPr>
            </w:pPr>
            <w:r w:rsidRPr="00480700">
              <w:rPr>
                <w:rFonts w:ascii="Arial" w:hAnsi="Arial" w:cs="Arial"/>
                <w:b/>
                <w:sz w:val="22"/>
                <w:szCs w:val="22"/>
              </w:rPr>
              <w:t xml:space="preserve">EU norme in standardi oz. zahteve: </w:t>
            </w:r>
            <w:r w:rsidRPr="00480700">
              <w:rPr>
                <w:rFonts w:ascii="Arial" w:hAnsi="Arial" w:cs="Arial"/>
                <w:sz w:val="22"/>
                <w:szCs w:val="22"/>
              </w:rPr>
              <w:t>skladno z direktivo 93/42 EEC, EN 1149-1:2006 HARMONIZIRAN 89/686/EEC, prisotna oznaka CE.</w:t>
            </w:r>
          </w:p>
          <w:p w:rsidR="00480700" w:rsidRPr="00480700" w:rsidRDefault="00480700" w:rsidP="00A51238">
            <w:pPr>
              <w:rPr>
                <w:rFonts w:ascii="Arial" w:hAnsi="Arial" w:cs="Arial"/>
                <w:b/>
                <w:sz w:val="22"/>
                <w:szCs w:val="22"/>
              </w:rPr>
            </w:pPr>
          </w:p>
        </w:tc>
      </w:tr>
    </w:tbl>
    <w:p w:rsidR="002F6A51" w:rsidRPr="002F6A51" w:rsidRDefault="002F6A51" w:rsidP="002F6A51">
      <w:pPr>
        <w:rPr>
          <w:rFonts w:ascii="Arial" w:hAnsi="Arial" w:cs="Arial"/>
          <w:b/>
          <w:bCs/>
        </w:rPr>
      </w:pPr>
    </w:p>
    <w:p w:rsidR="00480700" w:rsidRDefault="00A27687" w:rsidP="006C1AC4">
      <w:pPr>
        <w:pStyle w:val="Odstavekseznama"/>
        <w:numPr>
          <w:ilvl w:val="0"/>
          <w:numId w:val="5"/>
        </w:numPr>
        <w:rPr>
          <w:rFonts w:ascii="Arial" w:hAnsi="Arial" w:cs="Arial"/>
          <w:b/>
          <w:bCs/>
        </w:rPr>
      </w:pPr>
      <w:r>
        <w:rPr>
          <w:rFonts w:ascii="Arial" w:hAnsi="Arial" w:cs="Arial"/>
          <w:b/>
          <w:bCs/>
        </w:rPr>
        <w:t>ROKAVICE NITRIL</w:t>
      </w:r>
      <w:r w:rsidR="00E96424">
        <w:rPr>
          <w:rFonts w:ascii="Arial" w:hAnsi="Arial" w:cs="Arial"/>
          <w:b/>
          <w:bCs/>
        </w:rPr>
        <w:t xml:space="preserve">: </w:t>
      </w:r>
      <w:r w:rsidR="002F6A51">
        <w:rPr>
          <w:rFonts w:ascii="Arial" w:hAnsi="Arial" w:cs="Arial"/>
          <w:b/>
          <w:bCs/>
        </w:rPr>
        <w:t xml:space="preserve"> </w:t>
      </w:r>
      <w:r w:rsidR="00E96424">
        <w:rPr>
          <w:rFonts w:ascii="Arial" w:hAnsi="Arial" w:cs="Arial"/>
          <w:b/>
          <w:bCs/>
        </w:rPr>
        <w:t>7</w:t>
      </w:r>
      <w:r w:rsidR="002F6A51">
        <w:rPr>
          <w:rFonts w:ascii="Arial" w:hAnsi="Arial" w:cs="Arial"/>
          <w:b/>
          <w:bCs/>
        </w:rPr>
        <w:t>.</w:t>
      </w:r>
      <w:r w:rsidR="00E96424">
        <w:rPr>
          <w:rFonts w:ascii="Arial" w:hAnsi="Arial" w:cs="Arial"/>
          <w:b/>
          <w:bCs/>
        </w:rPr>
        <w:t>771</w:t>
      </w:r>
      <w:r w:rsidR="002F6A51">
        <w:rPr>
          <w:rFonts w:ascii="Arial" w:hAnsi="Arial" w:cs="Arial"/>
          <w:b/>
          <w:bCs/>
        </w:rPr>
        <w:t>.</w:t>
      </w:r>
      <w:r w:rsidR="00E96424">
        <w:rPr>
          <w:rFonts w:ascii="Arial" w:hAnsi="Arial" w:cs="Arial"/>
          <w:b/>
          <w:bCs/>
        </w:rPr>
        <w:t>000</w:t>
      </w:r>
      <w:r w:rsidR="002F6A51">
        <w:rPr>
          <w:rFonts w:ascii="Arial" w:hAnsi="Arial" w:cs="Arial"/>
          <w:b/>
          <w:bCs/>
        </w:rPr>
        <w:t xml:space="preserve"> kos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0"/>
      </w:tblGrid>
      <w:tr w:rsidR="006A195A" w:rsidRPr="006A195A" w:rsidTr="00480700">
        <w:trPr>
          <w:trHeight w:val="515"/>
          <w:jc w:val="center"/>
        </w:trPr>
        <w:tc>
          <w:tcPr>
            <w:tcW w:w="9060" w:type="dxa"/>
            <w:shd w:val="clear" w:color="auto" w:fill="auto"/>
            <w:vAlign w:val="center"/>
          </w:tcPr>
          <w:p w:rsidR="00480700" w:rsidRPr="006A195A" w:rsidRDefault="00480700" w:rsidP="00A51238">
            <w:pPr>
              <w:rPr>
                <w:rFonts w:ascii="Arial" w:hAnsi="Arial" w:cs="Arial"/>
                <w:sz w:val="22"/>
                <w:szCs w:val="22"/>
              </w:rPr>
            </w:pPr>
          </w:p>
          <w:p w:rsidR="00480700" w:rsidRPr="006A195A" w:rsidRDefault="006A195A" w:rsidP="006C1AC4">
            <w:pPr>
              <w:pStyle w:val="Odstavekseznama"/>
              <w:numPr>
                <w:ilvl w:val="0"/>
                <w:numId w:val="8"/>
              </w:numPr>
              <w:rPr>
                <w:b/>
              </w:rPr>
            </w:pPr>
            <w:r w:rsidRPr="006A195A">
              <w:rPr>
                <w:b/>
              </w:rPr>
              <w:t xml:space="preserve">NITRILNE ROKAVICE podaljšane: KOLIČINA  do 5.000.000 kosov </w:t>
            </w:r>
          </w:p>
          <w:p w:rsidR="00480700" w:rsidRPr="006A195A" w:rsidRDefault="00480700" w:rsidP="00A51238">
            <w:pPr>
              <w:rPr>
                <w:rFonts w:ascii="Arial" w:hAnsi="Arial" w:cs="Arial"/>
                <w:sz w:val="22"/>
                <w:szCs w:val="22"/>
              </w:rPr>
            </w:pPr>
          </w:p>
        </w:tc>
      </w:tr>
      <w:tr w:rsidR="00BE7942" w:rsidRPr="004169CF" w:rsidTr="00480700">
        <w:trPr>
          <w:trHeight w:val="515"/>
          <w:jc w:val="center"/>
        </w:trPr>
        <w:tc>
          <w:tcPr>
            <w:tcW w:w="9060" w:type="dxa"/>
            <w:shd w:val="clear" w:color="auto" w:fill="auto"/>
            <w:vAlign w:val="center"/>
          </w:tcPr>
          <w:p w:rsidR="00BE7942" w:rsidRPr="000C7EED" w:rsidRDefault="00BE7942" w:rsidP="00BE7942">
            <w:r w:rsidRPr="000C7EED">
              <w:t xml:space="preserve">Uporabljajo se za posege z visokim tveganjem (za delo s </w:t>
            </w:r>
            <w:proofErr w:type="spellStart"/>
            <w:r w:rsidRPr="000C7EED">
              <w:t>Covid</w:t>
            </w:r>
            <w:proofErr w:type="spellEnd"/>
            <w:r w:rsidRPr="000C7EED">
              <w:t xml:space="preserve"> pacienti).</w:t>
            </w:r>
          </w:p>
          <w:p w:rsidR="00BE7942" w:rsidRPr="000C7EED" w:rsidRDefault="00BE7942" w:rsidP="00BE7942">
            <w:r w:rsidRPr="000C7EED">
              <w:t>Dolžina rokavice najmanj 290 mm, hrapave konice prstov, debelina rokavice na prstu najmanj 0,17 mm, debelina rokavice na dlani najmanj 0,14 mm, debelina rokavice na manšeti najmanj 0,10mm, brez pudra. AQL 0,65; pakirane do 100 kosov v osnovni embalaži</w:t>
            </w:r>
          </w:p>
          <w:p w:rsidR="00BE7942" w:rsidRPr="000C7EED" w:rsidRDefault="00BE7942" w:rsidP="00BE7942">
            <w:r w:rsidRPr="000C7EED">
              <w:t xml:space="preserve">Dokazilo neodvisne inštitucije o skladnosti artikla s standardi: EN 374: 1,4,5, ASTM F 1671 ali ISO 16604:2004, EN16523-1:2015, ISO 21171. </w:t>
            </w:r>
          </w:p>
          <w:p w:rsidR="00BE7942" w:rsidRPr="000C7EED" w:rsidRDefault="00BE7942" w:rsidP="00BE7942">
            <w:pPr>
              <w:rPr>
                <w:b/>
                <w:color w:val="FF0000"/>
              </w:rPr>
            </w:pPr>
            <w:r w:rsidRPr="000C7EED">
              <w:t xml:space="preserve">Razred </w:t>
            </w:r>
            <w:proofErr w:type="spellStart"/>
            <w:r w:rsidRPr="000C7EED">
              <w:t>IIa</w:t>
            </w:r>
            <w:proofErr w:type="spellEnd"/>
            <w:r w:rsidRPr="000C7EED">
              <w:t>/PPE kategorija III</w:t>
            </w:r>
          </w:p>
          <w:p w:rsidR="00BE7942" w:rsidRDefault="00BE7942" w:rsidP="00A51238">
            <w:pPr>
              <w:rPr>
                <w:rFonts w:ascii="Arial" w:hAnsi="Arial" w:cs="Arial"/>
                <w:sz w:val="22"/>
                <w:szCs w:val="22"/>
              </w:rPr>
            </w:pPr>
          </w:p>
        </w:tc>
      </w:tr>
      <w:tr w:rsidR="006A195A" w:rsidRPr="006A195A" w:rsidTr="00480700">
        <w:trPr>
          <w:trHeight w:val="515"/>
          <w:jc w:val="center"/>
        </w:trPr>
        <w:tc>
          <w:tcPr>
            <w:tcW w:w="9060" w:type="dxa"/>
            <w:shd w:val="clear" w:color="auto" w:fill="auto"/>
            <w:vAlign w:val="center"/>
          </w:tcPr>
          <w:p w:rsidR="006A195A" w:rsidRPr="006A195A" w:rsidRDefault="006A195A" w:rsidP="006C1AC4">
            <w:pPr>
              <w:pStyle w:val="Odstavekseznama"/>
              <w:numPr>
                <w:ilvl w:val="0"/>
                <w:numId w:val="8"/>
              </w:numPr>
              <w:rPr>
                <w:b/>
              </w:rPr>
            </w:pPr>
            <w:r w:rsidRPr="006A195A">
              <w:rPr>
                <w:b/>
              </w:rPr>
              <w:t xml:space="preserve">NITRILNE ROKAVICE normalne: KOLIČINA </w:t>
            </w:r>
            <w:r>
              <w:rPr>
                <w:b/>
              </w:rPr>
              <w:t xml:space="preserve">do </w:t>
            </w:r>
            <w:r w:rsidRPr="006A195A">
              <w:rPr>
                <w:b/>
              </w:rPr>
              <w:t>2.7</w:t>
            </w:r>
            <w:r>
              <w:rPr>
                <w:b/>
              </w:rPr>
              <w:t>71</w:t>
            </w:r>
            <w:r w:rsidRPr="006A195A">
              <w:rPr>
                <w:b/>
              </w:rPr>
              <w:t xml:space="preserve">.000 kosov </w:t>
            </w:r>
          </w:p>
          <w:p w:rsidR="006A195A" w:rsidRPr="006A195A" w:rsidRDefault="006A195A" w:rsidP="00BE7942"/>
        </w:tc>
      </w:tr>
      <w:tr w:rsidR="006A195A" w:rsidRPr="004169CF" w:rsidTr="00480700">
        <w:trPr>
          <w:trHeight w:val="515"/>
          <w:jc w:val="center"/>
        </w:trPr>
        <w:tc>
          <w:tcPr>
            <w:tcW w:w="9060" w:type="dxa"/>
            <w:shd w:val="clear" w:color="auto" w:fill="auto"/>
            <w:vAlign w:val="center"/>
          </w:tcPr>
          <w:p w:rsidR="006A195A" w:rsidRPr="000C7EED" w:rsidRDefault="006A195A" w:rsidP="006A195A">
            <w:r w:rsidRPr="000C7EED">
              <w:t>Uporabljajo se za posege z nizkim tveganjem.</w:t>
            </w:r>
          </w:p>
          <w:p w:rsidR="006A195A" w:rsidRPr="000C7EED" w:rsidRDefault="006A195A" w:rsidP="006A195A">
            <w:r w:rsidRPr="000C7EED">
              <w:t>Dolžina rokavice najmanj 240 mm, hrapave konice prstov, debelina rokavice na prstu najmanj 0,17 mm, debelina rokavice na dlani najmanj 0,14 mm, debelina rokavice na manšeti najmanj 0,10mm, brez pudra. AQL 1 – 1,5; pakirane do 100 kosov v osnovni embalaži</w:t>
            </w:r>
          </w:p>
          <w:p w:rsidR="006A195A" w:rsidRPr="000C7EED" w:rsidRDefault="006A195A" w:rsidP="006A195A">
            <w:r w:rsidRPr="000C7EED">
              <w:t xml:space="preserve">Dokazilo neodvisne inštitucije o skladnosti artikla s standardi: EN 374: 1,4,5, ASTM F 1671 ali ISO 16604:2004, EN16523-1:2015, ISO 21171. </w:t>
            </w:r>
          </w:p>
          <w:p w:rsidR="006A195A" w:rsidRPr="000C7EED" w:rsidRDefault="006A195A" w:rsidP="006A195A">
            <w:r w:rsidRPr="000C7EED">
              <w:t xml:space="preserve">Razred </w:t>
            </w:r>
            <w:proofErr w:type="spellStart"/>
            <w:r w:rsidRPr="000C7EED">
              <w:t>IIa</w:t>
            </w:r>
            <w:proofErr w:type="spellEnd"/>
            <w:r w:rsidRPr="000C7EED">
              <w:t>/PPE kategorija III</w:t>
            </w:r>
          </w:p>
        </w:tc>
      </w:tr>
    </w:tbl>
    <w:p w:rsidR="002F6A51" w:rsidRDefault="002F6A51" w:rsidP="002F6A51">
      <w:pPr>
        <w:rPr>
          <w:rFonts w:ascii="Arial" w:hAnsi="Arial" w:cs="Arial"/>
          <w:b/>
          <w:bCs/>
        </w:rPr>
      </w:pPr>
    </w:p>
    <w:p w:rsidR="00596E49" w:rsidRPr="002F6A51" w:rsidRDefault="00596E49" w:rsidP="002F6A51">
      <w:pPr>
        <w:rPr>
          <w:rFonts w:ascii="Arial" w:hAnsi="Arial" w:cs="Arial"/>
          <w:b/>
          <w:bCs/>
        </w:rPr>
      </w:pPr>
    </w:p>
    <w:p w:rsidR="00480700" w:rsidRDefault="00A27687" w:rsidP="006C1AC4">
      <w:pPr>
        <w:pStyle w:val="Odstavekseznama"/>
        <w:numPr>
          <w:ilvl w:val="0"/>
          <w:numId w:val="5"/>
        </w:numPr>
        <w:rPr>
          <w:rFonts w:ascii="Arial" w:hAnsi="Arial" w:cs="Arial"/>
          <w:b/>
          <w:bCs/>
        </w:rPr>
      </w:pPr>
      <w:r>
        <w:rPr>
          <w:rFonts w:ascii="Arial" w:hAnsi="Arial" w:cs="Arial"/>
          <w:b/>
          <w:bCs/>
        </w:rPr>
        <w:t>ROKAVICE LATEKS</w:t>
      </w:r>
      <w:r w:rsidR="00E96424">
        <w:rPr>
          <w:rFonts w:ascii="Arial" w:hAnsi="Arial" w:cs="Arial"/>
          <w:b/>
          <w:bCs/>
        </w:rPr>
        <w:t xml:space="preserve">: </w:t>
      </w:r>
      <w:r w:rsidR="0059643B">
        <w:rPr>
          <w:rFonts w:ascii="Arial" w:hAnsi="Arial" w:cs="Arial"/>
          <w:b/>
          <w:bCs/>
        </w:rPr>
        <w:t xml:space="preserve"> 4</w:t>
      </w:r>
      <w:r w:rsidR="00E96424">
        <w:rPr>
          <w:rFonts w:ascii="Arial" w:hAnsi="Arial" w:cs="Arial"/>
          <w:b/>
          <w:bCs/>
        </w:rPr>
        <w:t>.253</w:t>
      </w:r>
      <w:r w:rsidR="0059643B">
        <w:rPr>
          <w:rFonts w:ascii="Arial" w:hAnsi="Arial" w:cs="Arial"/>
          <w:b/>
          <w:bCs/>
        </w:rPr>
        <w:t xml:space="preserve">.600 kos </w:t>
      </w:r>
    </w:p>
    <w:tbl>
      <w:tblPr>
        <w:tblW w:w="9072" w:type="dxa"/>
        <w:tblInd w:w="70" w:type="dxa"/>
        <w:tblCellMar>
          <w:left w:w="70" w:type="dxa"/>
          <w:right w:w="70" w:type="dxa"/>
        </w:tblCellMar>
        <w:tblLook w:val="04A0" w:firstRow="1" w:lastRow="0" w:firstColumn="1" w:lastColumn="0" w:noHBand="0" w:noVBand="1"/>
      </w:tblPr>
      <w:tblGrid>
        <w:gridCol w:w="9072"/>
      </w:tblGrid>
      <w:tr w:rsidR="00480700" w:rsidRPr="00480700" w:rsidTr="00480700">
        <w:trPr>
          <w:trHeight w:val="728"/>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0700" w:rsidRPr="00480700" w:rsidRDefault="00480700" w:rsidP="00A51238">
            <w:pPr>
              <w:rPr>
                <w:rFonts w:ascii="Arial" w:hAnsi="Arial" w:cs="Arial"/>
                <w:sz w:val="22"/>
                <w:szCs w:val="22"/>
              </w:rPr>
            </w:pPr>
          </w:p>
          <w:p w:rsidR="00480700" w:rsidRPr="00480700" w:rsidRDefault="00480700" w:rsidP="00A51238">
            <w:pPr>
              <w:rPr>
                <w:rFonts w:ascii="Arial" w:hAnsi="Arial" w:cs="Arial"/>
                <w:sz w:val="22"/>
                <w:szCs w:val="22"/>
              </w:rPr>
            </w:pPr>
            <w:r w:rsidRPr="00480700">
              <w:rPr>
                <w:rFonts w:ascii="Arial" w:hAnsi="Arial" w:cs="Arial"/>
                <w:sz w:val="22"/>
                <w:szCs w:val="22"/>
              </w:rPr>
              <w:t xml:space="preserve">Opis izdelka </w:t>
            </w:r>
          </w:p>
        </w:tc>
      </w:tr>
      <w:tr w:rsidR="00480700" w:rsidRPr="00480700" w:rsidTr="00480700">
        <w:trPr>
          <w:trHeight w:val="728"/>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0700" w:rsidRPr="00480700" w:rsidRDefault="00480700" w:rsidP="00480700">
            <w:pPr>
              <w:rPr>
                <w:rFonts w:ascii="Arial" w:hAnsi="Arial" w:cs="Arial"/>
                <w:sz w:val="22"/>
                <w:szCs w:val="22"/>
              </w:rPr>
            </w:pPr>
            <w:r w:rsidRPr="00480700">
              <w:rPr>
                <w:rFonts w:ascii="Arial" w:hAnsi="Arial" w:cs="Arial"/>
                <w:sz w:val="22"/>
                <w:szCs w:val="22"/>
              </w:rPr>
              <w:t xml:space="preserve">Rokavice pregledne iz lateksa, hrapave, </w:t>
            </w:r>
            <w:proofErr w:type="spellStart"/>
            <w:r w:rsidRPr="00480700">
              <w:rPr>
                <w:rFonts w:ascii="Arial" w:hAnsi="Arial" w:cs="Arial"/>
                <w:sz w:val="22"/>
                <w:szCs w:val="22"/>
              </w:rPr>
              <w:t>nepudrane</w:t>
            </w:r>
            <w:proofErr w:type="spellEnd"/>
            <w:r w:rsidRPr="00480700">
              <w:rPr>
                <w:rFonts w:ascii="Arial" w:hAnsi="Arial" w:cs="Arial"/>
                <w:sz w:val="22"/>
                <w:szCs w:val="22"/>
              </w:rPr>
              <w:t xml:space="preserve">, enojna debelina sredinec (+-0,03mm): 0,18 mm, dlan: 0,14 mm, zapestje: 0,12 mm; dolžina 242 mm. </w:t>
            </w:r>
          </w:p>
          <w:p w:rsidR="00480700" w:rsidRPr="00480700" w:rsidRDefault="00480700" w:rsidP="00480700">
            <w:pPr>
              <w:rPr>
                <w:rFonts w:ascii="Arial" w:hAnsi="Arial" w:cs="Arial"/>
                <w:sz w:val="22"/>
                <w:szCs w:val="22"/>
              </w:rPr>
            </w:pPr>
            <w:r w:rsidRPr="00480700">
              <w:rPr>
                <w:rFonts w:ascii="Arial" w:hAnsi="Arial" w:cs="Arial"/>
                <w:sz w:val="22"/>
                <w:szCs w:val="22"/>
              </w:rPr>
              <w:t xml:space="preserve">Medicinski pripomoček v skladu z direktivo 93/42/EGS razred I, standardi EN455-1,2,3,4 in OVO v skladu z uredbo (EU) 2016/425 kategorija III, standardi: EN420:2003+A1:2009, EN421:2010, ISO 374-1:2016+A1:2018 - </w:t>
            </w:r>
            <w:proofErr w:type="spellStart"/>
            <w:r w:rsidRPr="00480700">
              <w:rPr>
                <w:rFonts w:ascii="Arial" w:hAnsi="Arial" w:cs="Arial"/>
                <w:sz w:val="22"/>
                <w:szCs w:val="22"/>
              </w:rPr>
              <w:t>Type</w:t>
            </w:r>
            <w:proofErr w:type="spellEnd"/>
            <w:r w:rsidRPr="00480700">
              <w:rPr>
                <w:rFonts w:ascii="Arial" w:hAnsi="Arial" w:cs="Arial"/>
                <w:sz w:val="22"/>
                <w:szCs w:val="22"/>
              </w:rPr>
              <w:t xml:space="preserve"> B (K, P, T), EN374-2:2014, ISO 374-4:2013, ISO 374-5:2016, EN 16523-1:2015+A1:2018, AQL 1.5 (EN 455-1:2000 in EN 374-2:2014, ISO 2859-1:1999),  test nepropustnosti na viruse ISO 16604:2004 B in ISO 374-5:2016. Sila pri pretrganju pred staranjem 12 N, po staranju 11 N. Vsebujejo ≤ 30 µg proteinov /gram rokavice (uporaba testne metode </w:t>
            </w:r>
            <w:proofErr w:type="spellStart"/>
            <w:r w:rsidRPr="00480700">
              <w:rPr>
                <w:rFonts w:ascii="Arial" w:hAnsi="Arial" w:cs="Arial"/>
                <w:sz w:val="22"/>
                <w:szCs w:val="22"/>
              </w:rPr>
              <w:t>Modified</w:t>
            </w:r>
            <w:proofErr w:type="spellEnd"/>
            <w:r w:rsidRPr="00480700">
              <w:rPr>
                <w:rFonts w:ascii="Arial" w:hAnsi="Arial" w:cs="Arial"/>
                <w:sz w:val="22"/>
                <w:szCs w:val="22"/>
              </w:rPr>
              <w:t xml:space="preserve"> </w:t>
            </w:r>
            <w:proofErr w:type="spellStart"/>
            <w:r w:rsidRPr="00480700">
              <w:rPr>
                <w:rFonts w:ascii="Arial" w:hAnsi="Arial" w:cs="Arial"/>
                <w:sz w:val="22"/>
                <w:szCs w:val="22"/>
              </w:rPr>
              <w:t>Lowry</w:t>
            </w:r>
            <w:proofErr w:type="spellEnd"/>
            <w:r w:rsidRPr="00480700">
              <w:rPr>
                <w:rFonts w:ascii="Arial" w:hAnsi="Arial" w:cs="Arial"/>
                <w:sz w:val="22"/>
                <w:szCs w:val="22"/>
              </w:rPr>
              <w:t xml:space="preserve">). Odsotnost pudra skladno z ISO 21171:2006. Brez </w:t>
            </w:r>
            <w:proofErr w:type="spellStart"/>
            <w:r w:rsidRPr="00480700">
              <w:rPr>
                <w:rFonts w:ascii="Arial" w:hAnsi="Arial" w:cs="Arial"/>
                <w:sz w:val="22"/>
                <w:szCs w:val="22"/>
              </w:rPr>
              <w:t>Tiazolov</w:t>
            </w:r>
            <w:proofErr w:type="spellEnd"/>
            <w:r w:rsidRPr="00480700">
              <w:rPr>
                <w:rFonts w:ascii="Arial" w:hAnsi="Arial" w:cs="Arial"/>
                <w:sz w:val="22"/>
                <w:szCs w:val="22"/>
              </w:rPr>
              <w:t xml:space="preserve"> in </w:t>
            </w:r>
            <w:proofErr w:type="spellStart"/>
            <w:r w:rsidRPr="00480700">
              <w:rPr>
                <w:rFonts w:ascii="Arial" w:hAnsi="Arial" w:cs="Arial"/>
                <w:sz w:val="22"/>
                <w:szCs w:val="22"/>
              </w:rPr>
              <w:t>Tiuramov</w:t>
            </w:r>
            <w:proofErr w:type="spellEnd"/>
            <w:r w:rsidRPr="00480700">
              <w:rPr>
                <w:rFonts w:ascii="Arial" w:hAnsi="Arial" w:cs="Arial"/>
                <w:sz w:val="22"/>
                <w:szCs w:val="22"/>
              </w:rPr>
              <w:t xml:space="preserve">. </w:t>
            </w:r>
            <w:proofErr w:type="spellStart"/>
            <w:r w:rsidRPr="00480700">
              <w:rPr>
                <w:rFonts w:ascii="Arial" w:hAnsi="Arial" w:cs="Arial"/>
                <w:sz w:val="22"/>
                <w:szCs w:val="22"/>
              </w:rPr>
              <w:t>Biokompatibilnost</w:t>
            </w:r>
            <w:proofErr w:type="spellEnd"/>
            <w:r w:rsidRPr="00480700">
              <w:rPr>
                <w:rFonts w:ascii="Arial" w:hAnsi="Arial" w:cs="Arial"/>
                <w:sz w:val="22"/>
                <w:szCs w:val="22"/>
              </w:rPr>
              <w:t xml:space="preserve"> in </w:t>
            </w:r>
            <w:proofErr w:type="spellStart"/>
            <w:r w:rsidRPr="00480700">
              <w:rPr>
                <w:rFonts w:ascii="Arial" w:hAnsi="Arial" w:cs="Arial"/>
                <w:sz w:val="22"/>
                <w:szCs w:val="22"/>
              </w:rPr>
              <w:t>senzitizacija</w:t>
            </w:r>
            <w:proofErr w:type="spellEnd"/>
            <w:r w:rsidRPr="00480700">
              <w:rPr>
                <w:rFonts w:ascii="Arial" w:hAnsi="Arial" w:cs="Arial"/>
                <w:sz w:val="22"/>
                <w:szCs w:val="22"/>
              </w:rPr>
              <w:t xml:space="preserve"> po ISO 10993-10:2010. Izdelane skladno z ISO 9001 in 13485. </w:t>
            </w:r>
          </w:p>
        </w:tc>
      </w:tr>
    </w:tbl>
    <w:p w:rsidR="0059643B" w:rsidRDefault="0059643B" w:rsidP="0059643B">
      <w:pPr>
        <w:pStyle w:val="Odstavekseznama"/>
        <w:rPr>
          <w:rFonts w:ascii="Arial" w:hAnsi="Arial" w:cs="Arial"/>
          <w:b/>
          <w:bCs/>
        </w:rPr>
      </w:pPr>
    </w:p>
    <w:p w:rsidR="002F6A51" w:rsidRPr="002F6A51" w:rsidRDefault="002F6A51" w:rsidP="002F6A51">
      <w:pPr>
        <w:rPr>
          <w:rFonts w:ascii="Arial" w:hAnsi="Arial" w:cs="Arial"/>
          <w:b/>
          <w:bCs/>
        </w:rPr>
      </w:pPr>
    </w:p>
    <w:p w:rsidR="004A6C68" w:rsidRPr="00397A3F" w:rsidRDefault="00A320B6" w:rsidP="006C1AC4">
      <w:pPr>
        <w:pStyle w:val="Odstavekseznama"/>
        <w:numPr>
          <w:ilvl w:val="0"/>
          <w:numId w:val="5"/>
        </w:numPr>
        <w:rPr>
          <w:rFonts w:ascii="Arial" w:hAnsi="Arial" w:cs="Arial"/>
          <w:b/>
          <w:bCs/>
        </w:rPr>
      </w:pPr>
      <w:r w:rsidRPr="0059643B">
        <w:rPr>
          <w:rFonts w:ascii="Arial" w:hAnsi="Arial" w:cs="Arial"/>
          <w:b/>
          <w:bCs/>
        </w:rPr>
        <w:t>KOMBINEZON, ZAŠČITNI</w:t>
      </w:r>
      <w:r w:rsidR="00596E49">
        <w:rPr>
          <w:rFonts w:ascii="Arial" w:hAnsi="Arial" w:cs="Arial"/>
          <w:b/>
          <w:bCs/>
        </w:rPr>
        <w:t xml:space="preserve">: </w:t>
      </w:r>
      <w:r w:rsidRPr="0059643B">
        <w:rPr>
          <w:rFonts w:ascii="Arial" w:hAnsi="Arial" w:cs="Arial"/>
          <w:b/>
          <w:bCs/>
        </w:rPr>
        <w:t xml:space="preserve"> </w:t>
      </w:r>
      <w:r w:rsidR="00596E49">
        <w:rPr>
          <w:rFonts w:ascii="Arial" w:hAnsi="Arial" w:cs="Arial"/>
          <w:b/>
          <w:bCs/>
        </w:rPr>
        <w:t>79</w:t>
      </w:r>
      <w:r w:rsidR="00A306B6" w:rsidRPr="0059643B">
        <w:rPr>
          <w:rFonts w:ascii="Arial" w:hAnsi="Arial" w:cs="Arial"/>
          <w:b/>
          <w:bCs/>
        </w:rPr>
        <w:t>.</w:t>
      </w:r>
      <w:r w:rsidR="00596E49">
        <w:rPr>
          <w:rFonts w:ascii="Arial" w:hAnsi="Arial" w:cs="Arial"/>
          <w:b/>
          <w:bCs/>
        </w:rPr>
        <w:t>063</w:t>
      </w:r>
      <w:r w:rsidR="00994EFC" w:rsidRPr="0059643B">
        <w:rPr>
          <w:rFonts w:ascii="Arial" w:hAnsi="Arial" w:cs="Arial"/>
          <w:b/>
          <w:bCs/>
        </w:rPr>
        <w:t xml:space="preserve"> kosov</w:t>
      </w:r>
      <w:r w:rsidR="00017F00" w:rsidRPr="0059643B">
        <w:t xml:space="preserve"> </w:t>
      </w:r>
    </w:p>
    <w:tbl>
      <w:tblPr>
        <w:tblW w:w="9043" w:type="dxa"/>
        <w:tblInd w:w="13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1"/>
        <w:gridCol w:w="8192"/>
      </w:tblGrid>
      <w:tr w:rsidR="00397A3F" w:rsidRPr="00AB02E7" w:rsidTr="00397A3F">
        <w:trPr>
          <w:trHeight w:val="330"/>
        </w:trPr>
        <w:tc>
          <w:tcPr>
            <w:tcW w:w="851" w:type="dxa"/>
            <w:tcBorders>
              <w:top w:val="single" w:sz="4" w:space="0" w:color="auto"/>
              <w:bottom w:val="single" w:sz="4" w:space="0" w:color="auto"/>
              <w:right w:val="single" w:sz="4" w:space="0" w:color="auto"/>
            </w:tcBorders>
          </w:tcPr>
          <w:p w:rsidR="00397A3F" w:rsidRPr="00AB02E7" w:rsidRDefault="00397A3F" w:rsidP="00A51238">
            <w:pPr>
              <w:jc w:val="both"/>
              <w:rPr>
                <w:rFonts w:ascii="Arial" w:hAnsi="Arial" w:cs="Arial"/>
                <w:sz w:val="22"/>
                <w:szCs w:val="22"/>
              </w:rPr>
            </w:pPr>
            <w:proofErr w:type="spellStart"/>
            <w:r w:rsidRPr="00AB02E7">
              <w:rPr>
                <w:rFonts w:ascii="Arial" w:hAnsi="Arial" w:cs="Arial"/>
                <w:sz w:val="22"/>
                <w:szCs w:val="22"/>
              </w:rPr>
              <w:t>Zap.št</w:t>
            </w:r>
            <w:proofErr w:type="spellEnd"/>
            <w:r w:rsidRPr="00AB02E7">
              <w:rPr>
                <w:rFonts w:ascii="Arial" w:hAnsi="Arial" w:cs="Arial"/>
                <w:sz w:val="22"/>
                <w:szCs w:val="22"/>
              </w:rPr>
              <w:t>.</w:t>
            </w:r>
          </w:p>
        </w:tc>
        <w:tc>
          <w:tcPr>
            <w:tcW w:w="8192" w:type="dxa"/>
            <w:tcBorders>
              <w:top w:val="single" w:sz="4" w:space="0" w:color="auto"/>
              <w:left w:val="single" w:sz="4" w:space="0" w:color="auto"/>
              <w:bottom w:val="single" w:sz="4" w:space="0" w:color="auto"/>
              <w:right w:val="single" w:sz="4" w:space="0" w:color="auto"/>
            </w:tcBorders>
          </w:tcPr>
          <w:p w:rsidR="00397A3F" w:rsidRDefault="00397A3F" w:rsidP="00A51238">
            <w:pPr>
              <w:rPr>
                <w:rFonts w:ascii="Arial" w:hAnsi="Arial" w:cs="Arial"/>
                <w:sz w:val="22"/>
                <w:szCs w:val="22"/>
              </w:rPr>
            </w:pPr>
          </w:p>
          <w:p w:rsidR="00397A3F" w:rsidRDefault="00397A3F" w:rsidP="00A51238">
            <w:pPr>
              <w:rPr>
                <w:rFonts w:ascii="Arial" w:hAnsi="Arial" w:cs="Arial"/>
                <w:sz w:val="22"/>
                <w:szCs w:val="22"/>
              </w:rPr>
            </w:pPr>
            <w:r w:rsidRPr="00AB02E7">
              <w:rPr>
                <w:rFonts w:ascii="Arial" w:hAnsi="Arial" w:cs="Arial"/>
                <w:sz w:val="22"/>
                <w:szCs w:val="22"/>
              </w:rPr>
              <w:t xml:space="preserve">Opis </w:t>
            </w:r>
            <w:r>
              <w:rPr>
                <w:rFonts w:ascii="Arial" w:hAnsi="Arial" w:cs="Arial"/>
                <w:sz w:val="22"/>
                <w:szCs w:val="22"/>
              </w:rPr>
              <w:t>izdelka</w:t>
            </w:r>
          </w:p>
          <w:p w:rsidR="00397A3F" w:rsidRPr="00AB02E7" w:rsidRDefault="00397A3F" w:rsidP="00A51238">
            <w:pPr>
              <w:rPr>
                <w:rFonts w:ascii="Arial" w:hAnsi="Arial" w:cs="Arial"/>
                <w:sz w:val="22"/>
                <w:szCs w:val="22"/>
              </w:rPr>
            </w:pPr>
          </w:p>
        </w:tc>
      </w:tr>
      <w:tr w:rsidR="00397A3F" w:rsidRPr="006B427E" w:rsidTr="00397A3F">
        <w:trPr>
          <w:trHeight w:val="213"/>
        </w:trPr>
        <w:tc>
          <w:tcPr>
            <w:tcW w:w="851" w:type="dxa"/>
            <w:tcBorders>
              <w:left w:val="single" w:sz="4" w:space="0" w:color="auto"/>
              <w:bottom w:val="single" w:sz="4" w:space="0" w:color="auto"/>
              <w:right w:val="single" w:sz="4" w:space="0" w:color="auto"/>
            </w:tcBorders>
          </w:tcPr>
          <w:p w:rsidR="00397A3F" w:rsidRPr="006B427E" w:rsidRDefault="00397A3F" w:rsidP="006C1AC4">
            <w:pPr>
              <w:numPr>
                <w:ilvl w:val="0"/>
                <w:numId w:val="2"/>
              </w:numPr>
              <w:rPr>
                <w:rFonts w:ascii="Arial" w:hAnsi="Arial" w:cs="Arial"/>
                <w:sz w:val="22"/>
                <w:szCs w:val="22"/>
              </w:rPr>
            </w:pPr>
          </w:p>
        </w:tc>
        <w:tc>
          <w:tcPr>
            <w:tcW w:w="8192" w:type="dxa"/>
            <w:tcBorders>
              <w:left w:val="single" w:sz="4" w:space="0" w:color="auto"/>
              <w:bottom w:val="single" w:sz="4" w:space="0" w:color="auto"/>
              <w:right w:val="single" w:sz="4" w:space="0" w:color="auto"/>
            </w:tcBorders>
          </w:tcPr>
          <w:p w:rsidR="00397A3F" w:rsidRPr="006B427E" w:rsidRDefault="00397A3F" w:rsidP="00A51238">
            <w:pPr>
              <w:rPr>
                <w:rFonts w:ascii="Arial" w:hAnsi="Arial" w:cs="Arial"/>
                <w:sz w:val="22"/>
                <w:szCs w:val="22"/>
              </w:rPr>
            </w:pPr>
            <w:r w:rsidRPr="006B427E">
              <w:rPr>
                <w:rFonts w:ascii="Arial" w:hAnsi="Arial" w:cs="Arial"/>
                <w:sz w:val="22"/>
                <w:szCs w:val="22"/>
              </w:rPr>
              <w:t>Področje in namen uporabe</w:t>
            </w:r>
          </w:p>
        </w:tc>
      </w:tr>
      <w:tr w:rsidR="00397A3F" w:rsidRPr="00AB02E7" w:rsidTr="00397A3F">
        <w:trPr>
          <w:trHeight w:val="854"/>
        </w:trPr>
        <w:tc>
          <w:tcPr>
            <w:tcW w:w="9043" w:type="dxa"/>
            <w:gridSpan w:val="2"/>
            <w:tcBorders>
              <w:left w:val="single" w:sz="4" w:space="0" w:color="auto"/>
              <w:bottom w:val="single" w:sz="4" w:space="0" w:color="auto"/>
              <w:right w:val="single" w:sz="4" w:space="0" w:color="auto"/>
            </w:tcBorders>
          </w:tcPr>
          <w:p w:rsidR="00397A3F" w:rsidRPr="00AB02E7" w:rsidRDefault="00397A3F" w:rsidP="00A51238">
            <w:pPr>
              <w:jc w:val="both"/>
              <w:rPr>
                <w:rFonts w:ascii="Arial" w:hAnsi="Arial" w:cs="Arial"/>
                <w:sz w:val="22"/>
                <w:szCs w:val="22"/>
              </w:rPr>
            </w:pPr>
            <w:r>
              <w:rPr>
                <w:rFonts w:ascii="Arial" w:hAnsi="Arial" w:cs="Arial"/>
                <w:sz w:val="22"/>
                <w:szCs w:val="22"/>
              </w:rPr>
              <w:lastRenderedPageBreak/>
              <w:t>Varovalno obleko u</w:t>
            </w:r>
            <w:r w:rsidRPr="00AB02E7">
              <w:rPr>
                <w:rFonts w:ascii="Arial" w:hAnsi="Arial" w:cs="Arial"/>
                <w:sz w:val="22"/>
                <w:szCs w:val="22"/>
              </w:rPr>
              <w:t xml:space="preserve">porabljajo pripadniki enot za RKB zaščito in drugih enot CZ ter pripadniki drugih sil </w:t>
            </w:r>
            <w:r>
              <w:rPr>
                <w:rFonts w:ascii="Arial" w:hAnsi="Arial" w:cs="Arial"/>
                <w:sz w:val="22"/>
                <w:szCs w:val="22"/>
              </w:rPr>
              <w:t xml:space="preserve">za zaščito, reševanje in pomoč </w:t>
            </w:r>
            <w:r w:rsidRPr="00AB02E7">
              <w:rPr>
                <w:rFonts w:ascii="Arial" w:hAnsi="Arial" w:cs="Arial"/>
                <w:sz w:val="22"/>
                <w:szCs w:val="22"/>
              </w:rPr>
              <w:t>pri izvajanju aktivnosti zaščite in reševanja ob RKB nesrečah in drugih nesrečah z nevarnimi snovmi ter epidemijah nalezljivih bolezni.</w:t>
            </w:r>
          </w:p>
        </w:tc>
      </w:tr>
      <w:tr w:rsidR="00397A3F" w:rsidRPr="00AB02E7" w:rsidTr="00397A3F">
        <w:trPr>
          <w:trHeight w:val="300"/>
        </w:trPr>
        <w:tc>
          <w:tcPr>
            <w:tcW w:w="851" w:type="dxa"/>
            <w:tcBorders>
              <w:left w:val="single" w:sz="4" w:space="0" w:color="auto"/>
              <w:bottom w:val="single" w:sz="4" w:space="0" w:color="auto"/>
              <w:right w:val="single" w:sz="4" w:space="0" w:color="auto"/>
            </w:tcBorders>
          </w:tcPr>
          <w:p w:rsidR="00397A3F" w:rsidRPr="00AB02E7" w:rsidRDefault="00397A3F" w:rsidP="006C1AC4">
            <w:pPr>
              <w:numPr>
                <w:ilvl w:val="0"/>
                <w:numId w:val="2"/>
              </w:numPr>
              <w:rPr>
                <w:rFonts w:ascii="Arial" w:hAnsi="Arial" w:cs="Arial"/>
                <w:sz w:val="22"/>
                <w:szCs w:val="22"/>
              </w:rPr>
            </w:pPr>
          </w:p>
        </w:tc>
        <w:tc>
          <w:tcPr>
            <w:tcW w:w="8192" w:type="dxa"/>
            <w:tcBorders>
              <w:left w:val="single" w:sz="4" w:space="0" w:color="auto"/>
              <w:bottom w:val="single" w:sz="4" w:space="0" w:color="auto"/>
              <w:right w:val="single" w:sz="4" w:space="0" w:color="auto"/>
            </w:tcBorders>
          </w:tcPr>
          <w:p w:rsidR="00397A3F" w:rsidRPr="00AB02E7" w:rsidRDefault="00397A3F" w:rsidP="00A51238">
            <w:pPr>
              <w:rPr>
                <w:rFonts w:ascii="Arial" w:hAnsi="Arial" w:cs="Arial"/>
                <w:sz w:val="22"/>
                <w:szCs w:val="22"/>
              </w:rPr>
            </w:pPr>
            <w:r>
              <w:rPr>
                <w:rFonts w:ascii="Arial" w:hAnsi="Arial" w:cs="Arial"/>
                <w:sz w:val="22"/>
                <w:szCs w:val="22"/>
              </w:rPr>
              <w:t xml:space="preserve">Funkcionalne in druge tehnične zahteve </w:t>
            </w:r>
          </w:p>
        </w:tc>
      </w:tr>
      <w:tr w:rsidR="00397A3F" w:rsidRPr="0032112A" w:rsidTr="00397A3F">
        <w:trPr>
          <w:trHeight w:val="300"/>
        </w:trPr>
        <w:tc>
          <w:tcPr>
            <w:tcW w:w="9043" w:type="dxa"/>
            <w:gridSpan w:val="2"/>
            <w:tcBorders>
              <w:left w:val="single" w:sz="4" w:space="0" w:color="auto"/>
              <w:bottom w:val="single" w:sz="4" w:space="0" w:color="auto"/>
              <w:right w:val="single" w:sz="4" w:space="0" w:color="auto"/>
            </w:tcBorders>
          </w:tcPr>
          <w:p w:rsidR="00397A3F" w:rsidRPr="0032112A" w:rsidRDefault="00397A3F" w:rsidP="006C1AC4">
            <w:pPr>
              <w:pStyle w:val="Brezrazmikov"/>
              <w:numPr>
                <w:ilvl w:val="0"/>
                <w:numId w:val="3"/>
              </w:numPr>
              <w:rPr>
                <w:rFonts w:ascii="Arial" w:hAnsi="Arial" w:cs="Arial"/>
                <w:sz w:val="22"/>
                <w:szCs w:val="22"/>
                <w:shd w:val="clear" w:color="auto" w:fill="FFFFFF"/>
              </w:rPr>
            </w:pPr>
            <w:r>
              <w:rPr>
                <w:rFonts w:ascii="Arial" w:hAnsi="Arial" w:cs="Arial"/>
                <w:color w:val="333333"/>
                <w:sz w:val="22"/>
                <w:szCs w:val="22"/>
                <w:shd w:val="clear" w:color="auto" w:fill="FFFFFF"/>
              </w:rPr>
              <w:t>z</w:t>
            </w:r>
            <w:r w:rsidRPr="0032112A">
              <w:rPr>
                <w:rFonts w:ascii="Arial" w:hAnsi="Arial" w:cs="Arial"/>
                <w:color w:val="333333"/>
                <w:sz w:val="22"/>
                <w:szCs w:val="22"/>
                <w:shd w:val="clear" w:color="auto" w:fill="FFFFFF"/>
              </w:rPr>
              <w:t xml:space="preserve">apenjanje z lepljeno dvojno prekrito zadrgo, </w:t>
            </w:r>
          </w:p>
          <w:p w:rsidR="00397A3F" w:rsidRPr="0032112A" w:rsidRDefault="00397A3F" w:rsidP="006C1AC4">
            <w:pPr>
              <w:pStyle w:val="Brezrazmikov"/>
              <w:numPr>
                <w:ilvl w:val="0"/>
                <w:numId w:val="3"/>
              </w:numPr>
              <w:rPr>
                <w:rFonts w:ascii="Arial" w:hAnsi="Arial" w:cs="Arial"/>
                <w:sz w:val="22"/>
                <w:szCs w:val="22"/>
                <w:shd w:val="clear" w:color="auto" w:fill="FFFFFF"/>
              </w:rPr>
            </w:pPr>
            <w:r w:rsidRPr="0032112A">
              <w:rPr>
                <w:rFonts w:ascii="Arial" w:hAnsi="Arial" w:cs="Arial"/>
                <w:color w:val="333333"/>
                <w:sz w:val="22"/>
                <w:szCs w:val="22"/>
                <w:shd w:val="clear" w:color="auto" w:fill="FFFFFF"/>
              </w:rPr>
              <w:t xml:space="preserve">fiksna kapuca z elastičnim oprijemom okoli obraza in bradnim pokrivalom za zatesnjen zaključek maske, </w:t>
            </w:r>
          </w:p>
          <w:p w:rsidR="00397A3F" w:rsidRPr="0032112A" w:rsidRDefault="00397A3F" w:rsidP="006C1AC4">
            <w:pPr>
              <w:pStyle w:val="Brezrazmikov"/>
              <w:numPr>
                <w:ilvl w:val="0"/>
                <w:numId w:val="3"/>
              </w:numPr>
              <w:rPr>
                <w:rFonts w:ascii="Arial" w:hAnsi="Arial" w:cs="Arial"/>
                <w:sz w:val="22"/>
                <w:szCs w:val="22"/>
                <w:shd w:val="clear" w:color="auto" w:fill="FFFFFF"/>
              </w:rPr>
            </w:pPr>
            <w:r w:rsidRPr="0032112A">
              <w:rPr>
                <w:rFonts w:ascii="Arial" w:hAnsi="Arial" w:cs="Arial"/>
                <w:color w:val="333333"/>
                <w:sz w:val="22"/>
                <w:szCs w:val="22"/>
                <w:shd w:val="clear" w:color="auto" w:fill="FFFFFF"/>
              </w:rPr>
              <w:t xml:space="preserve">elastični oprijem okoli zapestja in gležnjev, </w:t>
            </w:r>
          </w:p>
          <w:p w:rsidR="00397A3F" w:rsidRPr="0032112A" w:rsidRDefault="00397A3F" w:rsidP="006C1AC4">
            <w:pPr>
              <w:pStyle w:val="Brezrazmikov"/>
              <w:numPr>
                <w:ilvl w:val="0"/>
                <w:numId w:val="3"/>
              </w:numPr>
              <w:rPr>
                <w:rFonts w:ascii="Arial" w:hAnsi="Arial" w:cs="Arial"/>
                <w:sz w:val="22"/>
                <w:szCs w:val="22"/>
                <w:shd w:val="clear" w:color="auto" w:fill="FFFFFF"/>
              </w:rPr>
            </w:pPr>
            <w:r w:rsidRPr="0032112A">
              <w:rPr>
                <w:rFonts w:ascii="Arial" w:hAnsi="Arial" w:cs="Arial"/>
                <w:color w:val="333333"/>
                <w:sz w:val="22"/>
                <w:szCs w:val="22"/>
                <w:shd w:val="clear" w:color="auto" w:fill="FFFFFF"/>
              </w:rPr>
              <w:t xml:space="preserve">elastika v pasu, elastična zanka za palec, prelepljeni šivi, </w:t>
            </w:r>
          </w:p>
          <w:p w:rsidR="00397A3F" w:rsidRPr="00255A1A" w:rsidRDefault="00397A3F" w:rsidP="006C1AC4">
            <w:pPr>
              <w:pStyle w:val="Brezrazmikov"/>
              <w:numPr>
                <w:ilvl w:val="0"/>
                <w:numId w:val="3"/>
              </w:numPr>
              <w:rPr>
                <w:rFonts w:ascii="Arial" w:hAnsi="Arial" w:cs="Arial"/>
                <w:sz w:val="22"/>
                <w:szCs w:val="22"/>
                <w:shd w:val="clear" w:color="auto" w:fill="FFFFFF"/>
              </w:rPr>
            </w:pPr>
            <w:r w:rsidRPr="0032112A">
              <w:rPr>
                <w:rFonts w:ascii="Arial" w:hAnsi="Arial" w:cs="Arial"/>
                <w:color w:val="333333"/>
                <w:sz w:val="22"/>
                <w:szCs w:val="22"/>
                <w:shd w:val="clear" w:color="auto" w:fill="FFFFFF"/>
              </w:rPr>
              <w:t>zaščita pred številnimi anorganskimi in organskimi kemikalijami, zaščita pred kontaminacijo z radioaktivnimi delci</w:t>
            </w:r>
            <w:r>
              <w:t xml:space="preserve"> </w:t>
            </w:r>
            <w:r w:rsidRPr="0032112A">
              <w:rPr>
                <w:rFonts w:ascii="Arial" w:hAnsi="Arial" w:cs="Arial"/>
                <w:color w:val="333333"/>
                <w:sz w:val="22"/>
                <w:szCs w:val="22"/>
                <w:shd w:val="clear" w:color="auto" w:fill="FFFFFF"/>
              </w:rPr>
              <w:t>ter biološkimi agensi v obliki tekočin, aerosolov in prahu</w:t>
            </w:r>
          </w:p>
          <w:p w:rsidR="00397A3F" w:rsidRPr="0032112A" w:rsidRDefault="00397A3F" w:rsidP="006C1AC4">
            <w:pPr>
              <w:pStyle w:val="Brezrazmikov"/>
              <w:numPr>
                <w:ilvl w:val="0"/>
                <w:numId w:val="3"/>
              </w:numPr>
              <w:rPr>
                <w:rFonts w:ascii="Arial" w:hAnsi="Arial" w:cs="Arial"/>
                <w:sz w:val="22"/>
                <w:szCs w:val="22"/>
                <w:shd w:val="clear" w:color="auto" w:fill="FFFFFF"/>
              </w:rPr>
            </w:pPr>
            <w:r>
              <w:rPr>
                <w:rFonts w:ascii="Arial" w:hAnsi="Arial" w:cs="Arial"/>
                <w:color w:val="333333"/>
                <w:sz w:val="22"/>
                <w:szCs w:val="22"/>
                <w:shd w:val="clear" w:color="auto" w:fill="FFFFFF"/>
              </w:rPr>
              <w:t>za enkratno uporabo</w:t>
            </w:r>
            <w:r w:rsidRPr="0032112A">
              <w:rPr>
                <w:rFonts w:ascii="Arial" w:hAnsi="Arial" w:cs="Arial"/>
                <w:color w:val="333333"/>
                <w:sz w:val="22"/>
                <w:szCs w:val="22"/>
                <w:shd w:val="clear" w:color="auto" w:fill="FFFFFF"/>
              </w:rPr>
              <w:t>.</w:t>
            </w:r>
          </w:p>
        </w:tc>
      </w:tr>
      <w:tr w:rsidR="00397A3F" w:rsidRPr="00984018" w:rsidTr="00397A3F">
        <w:trPr>
          <w:trHeight w:val="1953"/>
        </w:trPr>
        <w:tc>
          <w:tcPr>
            <w:tcW w:w="9043" w:type="dxa"/>
            <w:gridSpan w:val="2"/>
            <w:tcBorders>
              <w:left w:val="single" w:sz="4" w:space="0" w:color="auto"/>
              <w:bottom w:val="single" w:sz="4" w:space="0" w:color="auto"/>
              <w:right w:val="single" w:sz="4" w:space="0" w:color="auto"/>
            </w:tcBorders>
          </w:tcPr>
          <w:p w:rsidR="00397A3F" w:rsidRPr="00984018" w:rsidRDefault="00397A3F" w:rsidP="00A51238">
            <w:pPr>
              <w:rPr>
                <w:rFonts w:ascii="Arial" w:hAnsi="Arial" w:cs="Arial"/>
                <w:sz w:val="22"/>
                <w:szCs w:val="22"/>
              </w:rPr>
            </w:pPr>
            <w:r w:rsidRPr="00984018">
              <w:rPr>
                <w:rFonts w:ascii="Arial" w:hAnsi="Arial" w:cs="Arial"/>
                <w:sz w:val="22"/>
                <w:szCs w:val="22"/>
              </w:rPr>
              <w:t>Material, iz katerega je izdelan kombinezon, mora izpolnjevati naslednje zahteve:</w:t>
            </w:r>
          </w:p>
          <w:p w:rsidR="00397A3F" w:rsidRPr="00984018" w:rsidRDefault="00397A3F" w:rsidP="006C1AC4">
            <w:pPr>
              <w:numPr>
                <w:ilvl w:val="0"/>
                <w:numId w:val="3"/>
              </w:numPr>
              <w:rPr>
                <w:rFonts w:ascii="Arial" w:hAnsi="Arial" w:cs="Arial"/>
                <w:sz w:val="22"/>
                <w:szCs w:val="22"/>
              </w:rPr>
            </w:pPr>
            <w:r w:rsidRPr="00984018">
              <w:rPr>
                <w:rFonts w:ascii="Arial" w:hAnsi="Arial" w:cs="Arial"/>
                <w:sz w:val="22"/>
                <w:szCs w:val="22"/>
              </w:rPr>
              <w:t xml:space="preserve">Barva: siva, bela, </w:t>
            </w:r>
            <w:r>
              <w:rPr>
                <w:rFonts w:ascii="Arial" w:hAnsi="Arial" w:cs="Arial"/>
                <w:sz w:val="22"/>
                <w:szCs w:val="22"/>
              </w:rPr>
              <w:t xml:space="preserve">rumena, </w:t>
            </w:r>
            <w:r w:rsidRPr="00984018">
              <w:rPr>
                <w:rFonts w:ascii="Arial" w:hAnsi="Arial" w:cs="Arial"/>
                <w:sz w:val="22"/>
                <w:szCs w:val="22"/>
              </w:rPr>
              <w:t>oranžna ali olivno zelena</w:t>
            </w:r>
          </w:p>
          <w:p w:rsidR="00397A3F" w:rsidRPr="00984018" w:rsidRDefault="00397A3F" w:rsidP="006C1AC4">
            <w:pPr>
              <w:numPr>
                <w:ilvl w:val="0"/>
                <w:numId w:val="3"/>
              </w:numPr>
              <w:rPr>
                <w:rFonts w:ascii="Arial" w:hAnsi="Arial" w:cs="Arial"/>
                <w:sz w:val="22"/>
                <w:szCs w:val="22"/>
              </w:rPr>
            </w:pPr>
            <w:r w:rsidRPr="00984018">
              <w:rPr>
                <w:rFonts w:ascii="Arial" w:hAnsi="Arial" w:cs="Arial"/>
                <w:sz w:val="22"/>
                <w:szCs w:val="22"/>
              </w:rPr>
              <w:t>Odpornost na drgnjenje (abraz</w:t>
            </w:r>
            <w:r>
              <w:rPr>
                <w:rFonts w:ascii="Arial" w:hAnsi="Arial" w:cs="Arial"/>
                <w:sz w:val="22"/>
                <w:szCs w:val="22"/>
              </w:rPr>
              <w:t>ija) (EN 530:1994 (metoda 2)</w:t>
            </w:r>
          </w:p>
          <w:p w:rsidR="00397A3F" w:rsidRPr="00984018" w:rsidRDefault="00397A3F" w:rsidP="006C1AC4">
            <w:pPr>
              <w:numPr>
                <w:ilvl w:val="0"/>
                <w:numId w:val="3"/>
              </w:numPr>
              <w:rPr>
                <w:rFonts w:ascii="Arial" w:hAnsi="Arial" w:cs="Arial"/>
                <w:sz w:val="22"/>
                <w:szCs w:val="22"/>
              </w:rPr>
            </w:pPr>
            <w:r w:rsidRPr="00984018">
              <w:rPr>
                <w:rFonts w:ascii="Arial" w:hAnsi="Arial" w:cs="Arial"/>
                <w:sz w:val="22"/>
                <w:szCs w:val="22"/>
              </w:rPr>
              <w:t xml:space="preserve">Odpornost  </w:t>
            </w:r>
            <w:r>
              <w:rPr>
                <w:rFonts w:ascii="Arial" w:hAnsi="Arial" w:cs="Arial"/>
                <w:sz w:val="22"/>
                <w:szCs w:val="22"/>
              </w:rPr>
              <w:t xml:space="preserve">na nadtlak </w:t>
            </w:r>
          </w:p>
          <w:p w:rsidR="00397A3F" w:rsidRPr="00862CE8" w:rsidRDefault="00397A3F" w:rsidP="006C1AC4">
            <w:pPr>
              <w:numPr>
                <w:ilvl w:val="0"/>
                <w:numId w:val="3"/>
              </w:numPr>
              <w:rPr>
                <w:rFonts w:ascii="Arial" w:hAnsi="Arial" w:cs="Arial"/>
                <w:sz w:val="22"/>
                <w:szCs w:val="22"/>
              </w:rPr>
            </w:pPr>
            <w:r w:rsidRPr="00984018">
              <w:rPr>
                <w:rFonts w:ascii="Arial" w:hAnsi="Arial" w:cs="Arial"/>
                <w:sz w:val="22"/>
                <w:szCs w:val="22"/>
              </w:rPr>
              <w:t>Pokanje pri prepogibanju (ISO 7854 (metoda B)</w:t>
            </w:r>
          </w:p>
          <w:p w:rsidR="00397A3F" w:rsidRPr="00984018" w:rsidRDefault="00397A3F" w:rsidP="006C1AC4">
            <w:pPr>
              <w:numPr>
                <w:ilvl w:val="0"/>
                <w:numId w:val="3"/>
              </w:numPr>
              <w:rPr>
                <w:rFonts w:ascii="Arial" w:hAnsi="Arial" w:cs="Arial"/>
                <w:sz w:val="22"/>
                <w:szCs w:val="22"/>
              </w:rPr>
            </w:pPr>
            <w:r w:rsidRPr="00984018">
              <w:rPr>
                <w:rFonts w:ascii="Arial" w:hAnsi="Arial" w:cs="Arial"/>
                <w:sz w:val="22"/>
                <w:szCs w:val="22"/>
              </w:rPr>
              <w:t>Odpor</w:t>
            </w:r>
            <w:r>
              <w:rPr>
                <w:rFonts w:ascii="Arial" w:hAnsi="Arial" w:cs="Arial"/>
                <w:sz w:val="22"/>
                <w:szCs w:val="22"/>
              </w:rPr>
              <w:t>nost na predrtje (EN 863:1995)</w:t>
            </w:r>
          </w:p>
          <w:p w:rsidR="00397A3F" w:rsidRPr="00984018" w:rsidRDefault="00397A3F" w:rsidP="006C1AC4">
            <w:pPr>
              <w:pStyle w:val="Brezrazmikov"/>
              <w:numPr>
                <w:ilvl w:val="0"/>
                <w:numId w:val="3"/>
              </w:numPr>
              <w:rPr>
                <w:rFonts w:ascii="Arial" w:hAnsi="Arial" w:cs="Arial"/>
                <w:sz w:val="22"/>
                <w:szCs w:val="22"/>
              </w:rPr>
            </w:pPr>
            <w:r w:rsidRPr="00984018">
              <w:rPr>
                <w:rFonts w:ascii="Arial" w:hAnsi="Arial" w:cs="Arial"/>
                <w:sz w:val="22"/>
                <w:szCs w:val="22"/>
              </w:rPr>
              <w:t>Upor površine pri 25 % relativni vlažnosti (EN 1149-1:1995</w:t>
            </w:r>
            <w:r>
              <w:rPr>
                <w:rFonts w:ascii="Arial" w:hAnsi="Arial" w:cs="Arial"/>
                <w:sz w:val="22"/>
                <w:szCs w:val="22"/>
              </w:rPr>
              <w:t>)</w:t>
            </w:r>
          </w:p>
        </w:tc>
      </w:tr>
      <w:tr w:rsidR="00397A3F" w:rsidRPr="00984018" w:rsidTr="00397A3F">
        <w:trPr>
          <w:trHeight w:val="300"/>
        </w:trPr>
        <w:tc>
          <w:tcPr>
            <w:tcW w:w="851" w:type="dxa"/>
            <w:tcBorders>
              <w:top w:val="single" w:sz="4" w:space="0" w:color="auto"/>
              <w:left w:val="single" w:sz="4" w:space="0" w:color="auto"/>
              <w:bottom w:val="single" w:sz="4" w:space="0" w:color="auto"/>
              <w:right w:val="single" w:sz="4" w:space="0" w:color="auto"/>
            </w:tcBorders>
          </w:tcPr>
          <w:p w:rsidR="00397A3F" w:rsidRPr="00984018" w:rsidRDefault="00397A3F" w:rsidP="006C1AC4">
            <w:pPr>
              <w:numPr>
                <w:ilvl w:val="0"/>
                <w:numId w:val="2"/>
              </w:numPr>
              <w:rPr>
                <w:rFonts w:ascii="Arial" w:hAnsi="Arial" w:cs="Arial"/>
                <w:sz w:val="22"/>
                <w:szCs w:val="22"/>
              </w:rPr>
            </w:pPr>
          </w:p>
        </w:tc>
        <w:tc>
          <w:tcPr>
            <w:tcW w:w="8192" w:type="dxa"/>
            <w:tcBorders>
              <w:top w:val="single" w:sz="4" w:space="0" w:color="auto"/>
              <w:left w:val="single" w:sz="4" w:space="0" w:color="auto"/>
              <w:bottom w:val="single" w:sz="4" w:space="0" w:color="auto"/>
              <w:right w:val="single" w:sz="4" w:space="0" w:color="auto"/>
            </w:tcBorders>
          </w:tcPr>
          <w:p w:rsidR="00397A3F" w:rsidRPr="00984018" w:rsidRDefault="00397A3F" w:rsidP="00A51238">
            <w:pPr>
              <w:rPr>
                <w:rFonts w:ascii="Arial" w:hAnsi="Arial" w:cs="Arial"/>
                <w:sz w:val="22"/>
                <w:szCs w:val="22"/>
              </w:rPr>
            </w:pPr>
            <w:r w:rsidRPr="00984018">
              <w:rPr>
                <w:rFonts w:ascii="Arial" w:hAnsi="Arial" w:cs="Arial"/>
                <w:sz w:val="22"/>
                <w:szCs w:val="22"/>
              </w:rPr>
              <w:t>Standardi in certifikati</w:t>
            </w:r>
          </w:p>
        </w:tc>
      </w:tr>
      <w:tr w:rsidR="00397A3F" w:rsidRPr="00984018" w:rsidTr="00397A3F">
        <w:trPr>
          <w:trHeight w:val="416"/>
        </w:trPr>
        <w:tc>
          <w:tcPr>
            <w:tcW w:w="9043" w:type="dxa"/>
            <w:gridSpan w:val="2"/>
            <w:tcBorders>
              <w:left w:val="single" w:sz="4" w:space="0" w:color="auto"/>
              <w:bottom w:val="single" w:sz="4" w:space="0" w:color="auto"/>
              <w:right w:val="single" w:sz="4" w:space="0" w:color="auto"/>
            </w:tcBorders>
          </w:tcPr>
          <w:p w:rsidR="00397A3F" w:rsidRPr="00984018" w:rsidRDefault="00397A3F" w:rsidP="00A51238">
            <w:pPr>
              <w:jc w:val="both"/>
              <w:rPr>
                <w:rFonts w:ascii="Arial" w:hAnsi="Arial" w:cs="Arial"/>
                <w:sz w:val="22"/>
                <w:szCs w:val="22"/>
              </w:rPr>
            </w:pPr>
            <w:r w:rsidRPr="00984018">
              <w:rPr>
                <w:rFonts w:ascii="Arial" w:hAnsi="Arial" w:cs="Arial"/>
                <w:sz w:val="22"/>
                <w:szCs w:val="22"/>
              </w:rPr>
              <w:t xml:space="preserve">Kombinezon mora </w:t>
            </w:r>
            <w:r w:rsidRPr="00A071A3">
              <w:rPr>
                <w:rFonts w:ascii="Arial" w:hAnsi="Arial" w:cs="Arial"/>
                <w:sz w:val="22"/>
                <w:szCs w:val="22"/>
              </w:rPr>
              <w:t>izpolnjevati vse zahteve predpisov za osebno varovalno opremo-OVO</w:t>
            </w:r>
            <w:r w:rsidRPr="00984018">
              <w:rPr>
                <w:rFonts w:ascii="Arial" w:hAnsi="Arial" w:cs="Arial"/>
                <w:sz w:val="22"/>
                <w:szCs w:val="22"/>
              </w:rPr>
              <w:t xml:space="preserve"> (relevantne tudi za zaščito pred Covid-19): </w:t>
            </w:r>
          </w:p>
          <w:p w:rsidR="00397A3F" w:rsidRPr="00984018" w:rsidRDefault="00082205" w:rsidP="006C1AC4">
            <w:pPr>
              <w:pStyle w:val="Brezrazmikov"/>
              <w:numPr>
                <w:ilvl w:val="0"/>
                <w:numId w:val="3"/>
              </w:numPr>
              <w:rPr>
                <w:rFonts w:ascii="Arial" w:hAnsi="Arial" w:cs="Arial"/>
                <w:sz w:val="22"/>
                <w:szCs w:val="22"/>
                <w:shd w:val="clear" w:color="auto" w:fill="FFFFFF"/>
              </w:rPr>
            </w:pPr>
            <w:hyperlink w:history="1">
              <w:r w:rsidR="00397A3F" w:rsidRPr="00984018">
                <w:rPr>
                  <w:rFonts w:ascii="Arial" w:hAnsi="Arial" w:cs="Arial"/>
                  <w:sz w:val="22"/>
                  <w:szCs w:val="22"/>
                  <w:shd w:val="clear" w:color="auto" w:fill="FFFFFF"/>
                </w:rPr>
                <w:t>Radioaktivna zaščita (EN 1073)</w:t>
              </w:r>
            </w:hyperlink>
          </w:p>
          <w:p w:rsidR="00397A3F" w:rsidRPr="00984018" w:rsidRDefault="00082205" w:rsidP="006C1AC4">
            <w:pPr>
              <w:pStyle w:val="Brezrazmikov"/>
              <w:numPr>
                <w:ilvl w:val="0"/>
                <w:numId w:val="3"/>
              </w:numPr>
              <w:rPr>
                <w:rFonts w:ascii="Arial" w:hAnsi="Arial" w:cs="Arial"/>
                <w:sz w:val="22"/>
                <w:szCs w:val="22"/>
                <w:shd w:val="clear" w:color="auto" w:fill="FFFFFF"/>
              </w:rPr>
            </w:pPr>
            <w:hyperlink w:history="1">
              <w:r w:rsidR="00397A3F" w:rsidRPr="00984018">
                <w:rPr>
                  <w:rFonts w:ascii="Arial" w:hAnsi="Arial" w:cs="Arial"/>
                  <w:sz w:val="22"/>
                  <w:szCs w:val="22"/>
                  <w:shd w:val="clear" w:color="auto" w:fill="FFFFFF"/>
                </w:rPr>
                <w:t>Zaščita pred kemikalijami, trdimi delci v zraku (EN 13982)</w:t>
              </w:r>
            </w:hyperlink>
            <w:r w:rsidR="00397A3F" w:rsidRPr="00984018">
              <w:rPr>
                <w:rFonts w:ascii="Arial" w:hAnsi="Arial" w:cs="Arial"/>
                <w:sz w:val="22"/>
                <w:szCs w:val="22"/>
                <w:shd w:val="clear" w:color="auto" w:fill="FFFFFF"/>
              </w:rPr>
              <w:t xml:space="preserve"> – tip 5</w:t>
            </w:r>
          </w:p>
          <w:p w:rsidR="00397A3F" w:rsidRPr="00984018" w:rsidRDefault="00082205" w:rsidP="006C1AC4">
            <w:pPr>
              <w:pStyle w:val="Brezrazmikov"/>
              <w:numPr>
                <w:ilvl w:val="0"/>
                <w:numId w:val="3"/>
              </w:numPr>
              <w:rPr>
                <w:rFonts w:ascii="Arial" w:hAnsi="Arial" w:cs="Arial"/>
                <w:sz w:val="22"/>
                <w:szCs w:val="22"/>
                <w:shd w:val="clear" w:color="auto" w:fill="FFFFFF"/>
              </w:rPr>
            </w:pPr>
            <w:hyperlink w:history="1">
              <w:r w:rsidR="00397A3F" w:rsidRPr="00984018">
                <w:rPr>
                  <w:rFonts w:ascii="Arial" w:hAnsi="Arial" w:cs="Arial"/>
                  <w:sz w:val="22"/>
                  <w:szCs w:val="22"/>
                  <w:shd w:val="clear" w:color="auto" w:fill="FFFFFF"/>
                </w:rPr>
                <w:t>Infekcijska zaščita (EN 14126)</w:t>
              </w:r>
            </w:hyperlink>
          </w:p>
          <w:p w:rsidR="00397A3F" w:rsidRPr="00984018" w:rsidRDefault="00082205" w:rsidP="006C1AC4">
            <w:pPr>
              <w:pStyle w:val="Brezrazmikov"/>
              <w:numPr>
                <w:ilvl w:val="0"/>
                <w:numId w:val="3"/>
              </w:numPr>
              <w:rPr>
                <w:rFonts w:ascii="Arial" w:hAnsi="Arial" w:cs="Arial"/>
                <w:sz w:val="22"/>
                <w:szCs w:val="22"/>
                <w:shd w:val="clear" w:color="auto" w:fill="FFFFFF"/>
              </w:rPr>
            </w:pPr>
            <w:hyperlink w:history="1">
              <w:r w:rsidR="00397A3F" w:rsidRPr="00984018">
                <w:rPr>
                  <w:rFonts w:ascii="Arial" w:hAnsi="Arial" w:cs="Arial"/>
                  <w:sz w:val="22"/>
                  <w:szCs w:val="22"/>
                  <w:shd w:val="clear" w:color="auto" w:fill="FFFFFF"/>
                </w:rPr>
                <w:t>Zaščita pred učinki tekočih kemikalij (za tekočine ali za razpršila) (EN 14605)</w:t>
              </w:r>
            </w:hyperlink>
            <w:r w:rsidR="00397A3F" w:rsidRPr="00984018">
              <w:rPr>
                <w:rFonts w:ascii="Arial" w:hAnsi="Arial" w:cs="Arial"/>
                <w:sz w:val="22"/>
                <w:szCs w:val="22"/>
                <w:shd w:val="clear" w:color="auto" w:fill="FFFFFF"/>
              </w:rPr>
              <w:t xml:space="preserve"> – tip 3 in tip 4</w:t>
            </w:r>
          </w:p>
          <w:p w:rsidR="00397A3F" w:rsidRPr="00984018" w:rsidRDefault="00082205" w:rsidP="006C1AC4">
            <w:pPr>
              <w:pStyle w:val="Brezrazmikov"/>
              <w:numPr>
                <w:ilvl w:val="0"/>
                <w:numId w:val="3"/>
              </w:numPr>
              <w:rPr>
                <w:rFonts w:ascii="Arial" w:hAnsi="Arial" w:cs="Arial"/>
                <w:sz w:val="22"/>
                <w:szCs w:val="22"/>
                <w:shd w:val="clear" w:color="auto" w:fill="FFFFFF"/>
              </w:rPr>
            </w:pPr>
            <w:hyperlink w:history="1">
              <w:r w:rsidR="00397A3F" w:rsidRPr="00984018">
                <w:rPr>
                  <w:rFonts w:ascii="Arial" w:hAnsi="Arial" w:cs="Arial"/>
                  <w:sz w:val="22"/>
                  <w:szCs w:val="22"/>
                  <w:shd w:val="clear" w:color="auto" w:fill="FFFFFF"/>
                </w:rPr>
                <w:t>Zaščita pred učinki tekočih kemikalij (EN 13034)</w:t>
              </w:r>
            </w:hyperlink>
            <w:r w:rsidR="00397A3F" w:rsidRPr="00984018">
              <w:rPr>
                <w:rFonts w:ascii="Arial" w:hAnsi="Arial" w:cs="Arial"/>
                <w:sz w:val="22"/>
                <w:szCs w:val="22"/>
                <w:shd w:val="clear" w:color="auto" w:fill="FFFFFF"/>
              </w:rPr>
              <w:t xml:space="preserve"> – tip 6</w:t>
            </w:r>
          </w:p>
          <w:p w:rsidR="00397A3F" w:rsidRPr="00984018" w:rsidRDefault="00082205" w:rsidP="006C1AC4">
            <w:pPr>
              <w:pStyle w:val="Brezrazmikov"/>
              <w:numPr>
                <w:ilvl w:val="0"/>
                <w:numId w:val="3"/>
              </w:numPr>
              <w:rPr>
                <w:rFonts w:ascii="Arial" w:hAnsi="Arial" w:cs="Arial"/>
                <w:sz w:val="22"/>
                <w:szCs w:val="22"/>
              </w:rPr>
            </w:pPr>
            <w:hyperlink w:history="1">
              <w:r w:rsidR="00397A3F" w:rsidRPr="00984018">
                <w:rPr>
                  <w:rFonts w:ascii="Arial" w:hAnsi="Arial" w:cs="Arial"/>
                  <w:sz w:val="22"/>
                  <w:szCs w:val="22"/>
                  <w:shd w:val="clear" w:color="auto" w:fill="FFFFFF"/>
                </w:rPr>
                <w:t>Antistatična zaščita (EN 1149)</w:t>
              </w:r>
            </w:hyperlink>
          </w:p>
        </w:tc>
      </w:tr>
      <w:tr w:rsidR="00397A3F" w:rsidRPr="00984018" w:rsidTr="00397A3F">
        <w:trPr>
          <w:trHeight w:val="300"/>
        </w:trPr>
        <w:tc>
          <w:tcPr>
            <w:tcW w:w="851" w:type="dxa"/>
            <w:tcBorders>
              <w:left w:val="single" w:sz="4" w:space="0" w:color="auto"/>
              <w:bottom w:val="single" w:sz="4" w:space="0" w:color="auto"/>
              <w:right w:val="single" w:sz="4" w:space="0" w:color="auto"/>
            </w:tcBorders>
          </w:tcPr>
          <w:p w:rsidR="00397A3F" w:rsidRPr="00984018" w:rsidRDefault="00397A3F" w:rsidP="006C1AC4">
            <w:pPr>
              <w:pStyle w:val="Odstavekseznama"/>
              <w:numPr>
                <w:ilvl w:val="0"/>
                <w:numId w:val="2"/>
              </w:numPr>
              <w:rPr>
                <w:rFonts w:ascii="Arial" w:hAnsi="Arial" w:cs="Arial"/>
              </w:rPr>
            </w:pPr>
          </w:p>
        </w:tc>
        <w:tc>
          <w:tcPr>
            <w:tcW w:w="8192" w:type="dxa"/>
            <w:tcBorders>
              <w:left w:val="single" w:sz="4" w:space="0" w:color="auto"/>
              <w:bottom w:val="single" w:sz="4" w:space="0" w:color="auto"/>
              <w:right w:val="single" w:sz="4" w:space="0" w:color="auto"/>
            </w:tcBorders>
          </w:tcPr>
          <w:p w:rsidR="00397A3F" w:rsidRPr="00984018" w:rsidRDefault="00397A3F" w:rsidP="00A51238">
            <w:pPr>
              <w:jc w:val="both"/>
              <w:rPr>
                <w:rFonts w:ascii="Arial" w:hAnsi="Arial" w:cs="Arial"/>
                <w:sz w:val="22"/>
                <w:szCs w:val="22"/>
              </w:rPr>
            </w:pPr>
            <w:r w:rsidRPr="00984018">
              <w:rPr>
                <w:rFonts w:ascii="Arial" w:hAnsi="Arial" w:cs="Arial"/>
                <w:sz w:val="22"/>
                <w:szCs w:val="22"/>
              </w:rPr>
              <w:t>Ostale zahteve</w:t>
            </w:r>
          </w:p>
        </w:tc>
      </w:tr>
      <w:tr w:rsidR="00397A3F" w:rsidRPr="00984018" w:rsidTr="00397A3F">
        <w:trPr>
          <w:trHeight w:val="300"/>
        </w:trPr>
        <w:tc>
          <w:tcPr>
            <w:tcW w:w="9043" w:type="dxa"/>
            <w:gridSpan w:val="2"/>
            <w:tcBorders>
              <w:left w:val="single" w:sz="4" w:space="0" w:color="auto"/>
              <w:bottom w:val="single" w:sz="4" w:space="0" w:color="auto"/>
              <w:right w:val="single" w:sz="4" w:space="0" w:color="auto"/>
            </w:tcBorders>
          </w:tcPr>
          <w:p w:rsidR="00397A3F" w:rsidRPr="00984018" w:rsidRDefault="00397A3F" w:rsidP="00A51238">
            <w:pPr>
              <w:jc w:val="both"/>
              <w:rPr>
                <w:rFonts w:ascii="Arial" w:hAnsi="Arial" w:cs="Arial"/>
                <w:sz w:val="22"/>
                <w:szCs w:val="22"/>
              </w:rPr>
            </w:pPr>
            <w:r w:rsidRPr="00984018">
              <w:rPr>
                <w:rFonts w:ascii="Arial" w:hAnsi="Arial" w:cs="Arial"/>
                <w:sz w:val="22"/>
                <w:szCs w:val="22"/>
              </w:rPr>
              <w:t>Rok uporabnosti ob pravilnem hranjenju je najmanj 10 let, garancijski rok najmanj 2 leti.</w:t>
            </w:r>
            <w:r w:rsidRPr="00984018">
              <w:t xml:space="preserve"> </w:t>
            </w:r>
            <w:r w:rsidRPr="00984018">
              <w:rPr>
                <w:rFonts w:ascii="Arial" w:hAnsi="Arial" w:cs="Arial"/>
                <w:sz w:val="22"/>
                <w:szCs w:val="22"/>
              </w:rPr>
              <w:t>V garancijske roku mora biti zagotovljena morebitna zamenjava za skrite napake.</w:t>
            </w:r>
          </w:p>
        </w:tc>
      </w:tr>
      <w:tr w:rsidR="00397A3F" w:rsidRPr="00984018" w:rsidTr="00397A3F">
        <w:trPr>
          <w:trHeight w:val="300"/>
        </w:trPr>
        <w:tc>
          <w:tcPr>
            <w:tcW w:w="9043" w:type="dxa"/>
            <w:gridSpan w:val="2"/>
            <w:tcBorders>
              <w:left w:val="single" w:sz="4" w:space="0" w:color="auto"/>
              <w:bottom w:val="single" w:sz="4" w:space="0" w:color="auto"/>
              <w:right w:val="single" w:sz="4" w:space="0" w:color="auto"/>
            </w:tcBorders>
          </w:tcPr>
          <w:p w:rsidR="00397A3F" w:rsidRPr="00984018" w:rsidRDefault="00397A3F" w:rsidP="00A51238">
            <w:pPr>
              <w:jc w:val="both"/>
              <w:rPr>
                <w:rFonts w:ascii="Arial" w:hAnsi="Arial" w:cs="Arial"/>
                <w:sz w:val="22"/>
                <w:szCs w:val="22"/>
              </w:rPr>
            </w:pPr>
            <w:r w:rsidRPr="00984018">
              <w:rPr>
                <w:rFonts w:ascii="Arial" w:hAnsi="Arial" w:cs="Arial"/>
                <w:sz w:val="22"/>
                <w:szCs w:val="22"/>
              </w:rPr>
              <w:t>Ob dobavi morajo biti kombinezoni pakirani v kakovostne kartonaste škatle. Na škatli mora biti etiketa z naslednjimi podatki v slovenskem jeziku: naziv izdelka, naziv proizvajalca, datum proizvodnje in pakiranja, rok uporabnosti, število kosov na posamezni paleti. Embalažne enote morajo biti naložene na EURO palete do višine, ki ne sme presegati 1,80 m.</w:t>
            </w:r>
          </w:p>
        </w:tc>
      </w:tr>
      <w:tr w:rsidR="00397A3F" w:rsidRPr="00984018" w:rsidTr="00397A3F">
        <w:trPr>
          <w:trHeight w:val="300"/>
        </w:trPr>
        <w:tc>
          <w:tcPr>
            <w:tcW w:w="9043" w:type="dxa"/>
            <w:gridSpan w:val="2"/>
            <w:tcBorders>
              <w:left w:val="single" w:sz="4" w:space="0" w:color="auto"/>
              <w:bottom w:val="single" w:sz="4" w:space="0" w:color="auto"/>
              <w:right w:val="single" w:sz="4" w:space="0" w:color="auto"/>
            </w:tcBorders>
          </w:tcPr>
          <w:p w:rsidR="00397A3F" w:rsidRPr="00984018" w:rsidRDefault="00397A3F" w:rsidP="00A51238">
            <w:pPr>
              <w:jc w:val="both"/>
              <w:rPr>
                <w:rFonts w:ascii="Arial" w:hAnsi="Arial" w:cs="Arial"/>
                <w:sz w:val="22"/>
                <w:szCs w:val="22"/>
              </w:rPr>
            </w:pPr>
            <w:r w:rsidRPr="00984018">
              <w:rPr>
                <w:rFonts w:ascii="Arial" w:hAnsi="Arial" w:cs="Arial"/>
                <w:sz w:val="22"/>
                <w:szCs w:val="22"/>
              </w:rPr>
              <w:t>Ponudbi morajo biti priloženi:</w:t>
            </w:r>
          </w:p>
          <w:p w:rsidR="00397A3F" w:rsidRPr="00984018" w:rsidRDefault="00397A3F" w:rsidP="006C1AC4">
            <w:pPr>
              <w:pStyle w:val="Odstavekseznama"/>
              <w:numPr>
                <w:ilvl w:val="0"/>
                <w:numId w:val="3"/>
              </w:numPr>
              <w:rPr>
                <w:rFonts w:ascii="Arial" w:hAnsi="Arial" w:cs="Arial"/>
              </w:rPr>
            </w:pPr>
            <w:r w:rsidRPr="00984018">
              <w:rPr>
                <w:rFonts w:ascii="Arial" w:hAnsi="Arial" w:cs="Arial"/>
              </w:rPr>
              <w:t>dokazila o izpolnjevanju zahtev (certifikati, izjava o skladnosti, tehnični list)</w:t>
            </w:r>
          </w:p>
          <w:p w:rsidR="00397A3F" w:rsidRPr="00984018" w:rsidRDefault="00397A3F" w:rsidP="006C1AC4">
            <w:pPr>
              <w:pStyle w:val="Odstavekseznama"/>
              <w:numPr>
                <w:ilvl w:val="0"/>
                <w:numId w:val="3"/>
              </w:numPr>
              <w:rPr>
                <w:rFonts w:ascii="Arial" w:hAnsi="Arial" w:cs="Arial"/>
              </w:rPr>
            </w:pPr>
            <w:r w:rsidRPr="00984018">
              <w:rPr>
                <w:rFonts w:ascii="Arial" w:hAnsi="Arial" w:cs="Arial"/>
              </w:rPr>
              <w:t>prospekte, certifikate, tehnične liste idr., iz katerih bodo nedvoumno razvidne zahtevane lastnosti kombinezona, ki jih mora v tej dokumentaciji vidno označiti: podčrtati, obkrožiti</w:t>
            </w:r>
          </w:p>
          <w:p w:rsidR="00397A3F" w:rsidRPr="00984018" w:rsidRDefault="00397A3F" w:rsidP="006C1AC4">
            <w:pPr>
              <w:pStyle w:val="Odstavekseznama"/>
              <w:numPr>
                <w:ilvl w:val="0"/>
                <w:numId w:val="3"/>
              </w:numPr>
              <w:rPr>
                <w:rFonts w:ascii="Arial" w:hAnsi="Arial" w:cs="Arial"/>
              </w:rPr>
            </w:pPr>
            <w:r w:rsidRPr="00984018">
              <w:rPr>
                <w:rFonts w:ascii="Arial" w:hAnsi="Arial" w:cs="Arial"/>
              </w:rPr>
              <w:t xml:space="preserve">navodilo za uporabo in hranjenje ter ekološko uničenje v slovenskem jeziku. </w:t>
            </w:r>
          </w:p>
        </w:tc>
      </w:tr>
      <w:tr w:rsidR="00397A3F" w:rsidRPr="00984018" w:rsidTr="00397A3F">
        <w:trPr>
          <w:trHeight w:val="300"/>
        </w:trPr>
        <w:tc>
          <w:tcPr>
            <w:tcW w:w="851" w:type="dxa"/>
            <w:tcBorders>
              <w:top w:val="single" w:sz="4" w:space="0" w:color="auto"/>
              <w:left w:val="single" w:sz="4" w:space="0" w:color="auto"/>
              <w:bottom w:val="single" w:sz="4" w:space="0" w:color="auto"/>
              <w:right w:val="single" w:sz="4" w:space="0" w:color="auto"/>
            </w:tcBorders>
          </w:tcPr>
          <w:p w:rsidR="00397A3F" w:rsidRPr="00984018" w:rsidRDefault="00397A3F" w:rsidP="006C1AC4">
            <w:pPr>
              <w:pStyle w:val="Odstavekseznama"/>
              <w:numPr>
                <w:ilvl w:val="0"/>
                <w:numId w:val="2"/>
              </w:numPr>
              <w:rPr>
                <w:rFonts w:ascii="Arial" w:hAnsi="Arial" w:cs="Arial"/>
              </w:rPr>
            </w:pPr>
          </w:p>
        </w:tc>
        <w:tc>
          <w:tcPr>
            <w:tcW w:w="8192" w:type="dxa"/>
            <w:tcBorders>
              <w:top w:val="single" w:sz="4" w:space="0" w:color="auto"/>
              <w:left w:val="single" w:sz="4" w:space="0" w:color="auto"/>
              <w:bottom w:val="single" w:sz="4" w:space="0" w:color="auto"/>
              <w:right w:val="single" w:sz="4" w:space="0" w:color="auto"/>
            </w:tcBorders>
          </w:tcPr>
          <w:p w:rsidR="00397A3F" w:rsidRPr="00984018" w:rsidRDefault="00397A3F" w:rsidP="00A51238">
            <w:pPr>
              <w:jc w:val="both"/>
              <w:rPr>
                <w:rFonts w:ascii="Arial" w:hAnsi="Arial" w:cs="Arial"/>
                <w:sz w:val="22"/>
                <w:szCs w:val="22"/>
              </w:rPr>
            </w:pPr>
            <w:r w:rsidRPr="00984018">
              <w:rPr>
                <w:rFonts w:ascii="Arial" w:hAnsi="Arial" w:cs="Arial"/>
                <w:sz w:val="22"/>
                <w:szCs w:val="22"/>
              </w:rPr>
              <w:t>Izdelki, ki v celoti ustrezajo opredelitvi zahtev naročnika</w:t>
            </w:r>
          </w:p>
        </w:tc>
      </w:tr>
      <w:tr w:rsidR="00397A3F" w:rsidRPr="00984018" w:rsidTr="00397A3F">
        <w:trPr>
          <w:trHeight w:val="300"/>
        </w:trPr>
        <w:tc>
          <w:tcPr>
            <w:tcW w:w="9043" w:type="dxa"/>
            <w:gridSpan w:val="2"/>
            <w:tcBorders>
              <w:top w:val="single" w:sz="4" w:space="0" w:color="auto"/>
              <w:left w:val="single" w:sz="4" w:space="0" w:color="auto"/>
              <w:bottom w:val="single" w:sz="4" w:space="0" w:color="auto"/>
              <w:right w:val="single" w:sz="4" w:space="0" w:color="auto"/>
            </w:tcBorders>
          </w:tcPr>
          <w:p w:rsidR="00397A3F" w:rsidRPr="00984018" w:rsidRDefault="00397A3F" w:rsidP="00A51238">
            <w:pPr>
              <w:pStyle w:val="Naslov1"/>
              <w:shd w:val="clear" w:color="auto" w:fill="FFFFFF"/>
              <w:spacing w:before="0" w:after="225"/>
              <w:rPr>
                <w:rFonts w:cs="Arial"/>
                <w:b w:val="0"/>
                <w:bCs w:val="0"/>
                <w:kern w:val="36"/>
                <w:sz w:val="52"/>
                <w:szCs w:val="52"/>
              </w:rPr>
            </w:pPr>
            <w:r w:rsidRPr="00984018">
              <w:rPr>
                <w:rFonts w:cs="Arial"/>
                <w:sz w:val="22"/>
                <w:szCs w:val="22"/>
              </w:rPr>
              <w:t>Kot na primer KOMBINEZON TYVEK TYCHEM</w:t>
            </w:r>
            <w:r w:rsidRPr="00984018">
              <w:rPr>
                <w:rFonts w:cs="Arial"/>
                <w:b w:val="0"/>
                <w:bCs w:val="0"/>
                <w:kern w:val="36"/>
                <w:sz w:val="22"/>
                <w:szCs w:val="22"/>
              </w:rPr>
              <w:t xml:space="preserve"> </w:t>
            </w:r>
            <w:r w:rsidRPr="00984018">
              <w:rPr>
                <w:rFonts w:cs="Arial"/>
                <w:sz w:val="22"/>
                <w:szCs w:val="22"/>
              </w:rPr>
              <w:t xml:space="preserve">F </w:t>
            </w:r>
          </w:p>
        </w:tc>
      </w:tr>
    </w:tbl>
    <w:p w:rsidR="00397A3F" w:rsidRPr="00397A3F" w:rsidRDefault="00397A3F" w:rsidP="00397A3F">
      <w:pPr>
        <w:rPr>
          <w:rFonts w:ascii="Arial" w:hAnsi="Arial" w:cs="Arial"/>
          <w:b/>
          <w:bCs/>
        </w:rPr>
      </w:pPr>
    </w:p>
    <w:p w:rsidR="0059643B" w:rsidRDefault="0059643B" w:rsidP="0059643B">
      <w:pPr>
        <w:rPr>
          <w:rFonts w:ascii="Arial" w:hAnsi="Arial" w:cs="Arial"/>
          <w:b/>
          <w:bCs/>
        </w:rPr>
      </w:pPr>
    </w:p>
    <w:p w:rsidR="00A27687" w:rsidRDefault="00A27687" w:rsidP="006C1AC4">
      <w:pPr>
        <w:pStyle w:val="Odstavekseznama"/>
        <w:numPr>
          <w:ilvl w:val="0"/>
          <w:numId w:val="5"/>
        </w:numPr>
        <w:rPr>
          <w:rFonts w:ascii="Arial" w:hAnsi="Arial" w:cs="Arial"/>
          <w:b/>
          <w:bCs/>
        </w:rPr>
      </w:pPr>
      <w:r>
        <w:rPr>
          <w:rFonts w:ascii="Arial" w:hAnsi="Arial" w:cs="Arial"/>
          <w:b/>
          <w:bCs/>
        </w:rPr>
        <w:t>OČALA</w:t>
      </w:r>
      <w:r w:rsidR="00596E49">
        <w:rPr>
          <w:rFonts w:ascii="Arial" w:hAnsi="Arial" w:cs="Arial"/>
          <w:b/>
          <w:bCs/>
        </w:rPr>
        <w:t>: 235</w:t>
      </w:r>
      <w:r w:rsidR="0059643B">
        <w:rPr>
          <w:rFonts w:ascii="Arial" w:hAnsi="Arial" w:cs="Arial"/>
          <w:b/>
          <w:bCs/>
        </w:rPr>
        <w:t>.</w:t>
      </w:r>
      <w:r w:rsidR="00596E49">
        <w:rPr>
          <w:rFonts w:ascii="Arial" w:hAnsi="Arial" w:cs="Arial"/>
          <w:b/>
          <w:bCs/>
        </w:rPr>
        <w:t>600</w:t>
      </w:r>
      <w:r w:rsidR="0059643B">
        <w:rPr>
          <w:rFonts w:ascii="Arial" w:hAnsi="Arial" w:cs="Arial"/>
          <w:b/>
          <w:bCs/>
        </w:rPr>
        <w:t xml:space="preserve"> kos </w:t>
      </w:r>
    </w:p>
    <w:tbl>
      <w:tblPr>
        <w:tblW w:w="9072" w:type="dxa"/>
        <w:tblInd w:w="70" w:type="dxa"/>
        <w:tblCellMar>
          <w:left w:w="70" w:type="dxa"/>
          <w:right w:w="70" w:type="dxa"/>
        </w:tblCellMar>
        <w:tblLook w:val="04A0" w:firstRow="1" w:lastRow="0" w:firstColumn="1" w:lastColumn="0" w:noHBand="0" w:noVBand="1"/>
      </w:tblPr>
      <w:tblGrid>
        <w:gridCol w:w="9072"/>
      </w:tblGrid>
      <w:tr w:rsidR="00596E49" w:rsidRPr="001A5557" w:rsidTr="00A51238">
        <w:trPr>
          <w:trHeight w:val="728"/>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6E49" w:rsidRPr="00822EAA" w:rsidRDefault="002249DF" w:rsidP="00A51238">
            <w:pPr>
              <w:rPr>
                <w:rFonts w:ascii="Arial" w:hAnsi="Arial" w:cs="Arial"/>
                <w:b/>
                <w:color w:val="000000"/>
                <w:sz w:val="22"/>
                <w:szCs w:val="22"/>
              </w:rPr>
            </w:pPr>
            <w:r>
              <w:rPr>
                <w:rFonts w:ascii="Calibri" w:hAnsi="Calibri" w:cs="Calibri"/>
                <w:b/>
                <w:bCs/>
                <w:color w:val="000000"/>
                <w:sz w:val="28"/>
                <w:szCs w:val="28"/>
                <w:u w:val="single"/>
              </w:rPr>
              <w:t>ZAŠČITNA OČALA</w:t>
            </w:r>
          </w:p>
        </w:tc>
      </w:tr>
      <w:tr w:rsidR="00596E49" w:rsidRPr="001C556E" w:rsidTr="00A51238">
        <w:trPr>
          <w:trHeight w:val="1326"/>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rsidR="00596E49" w:rsidRPr="002F6A51" w:rsidRDefault="002249DF" w:rsidP="006E22D7">
            <w:pPr>
              <w:jc w:val="both"/>
              <w:rPr>
                <w:rFonts w:ascii="Arial" w:hAnsi="Arial" w:cs="Arial"/>
                <w:b/>
                <w:bCs/>
                <w:sz w:val="22"/>
                <w:szCs w:val="22"/>
              </w:rPr>
            </w:pPr>
            <w:r>
              <w:rPr>
                <w:rFonts w:ascii="Calibri" w:hAnsi="Calibri" w:cs="Calibri"/>
                <w:color w:val="000000"/>
              </w:rPr>
              <w:lastRenderedPageBreak/>
              <w:t xml:space="preserve"> vodotesna, za večkratno uporabo, popolnoma se prilegajo obrazu, brez zračnih rež, </w:t>
            </w:r>
            <w:proofErr w:type="spellStart"/>
            <w:r>
              <w:rPr>
                <w:rFonts w:ascii="Calibri" w:hAnsi="Calibri" w:cs="Calibri"/>
                <w:color w:val="000000"/>
              </w:rPr>
              <w:t>anti-fog</w:t>
            </w:r>
            <w:proofErr w:type="spellEnd"/>
            <w:r>
              <w:rPr>
                <w:rFonts w:ascii="Calibri" w:hAnsi="Calibri" w:cs="Calibri"/>
                <w:color w:val="000000"/>
              </w:rPr>
              <w:t xml:space="preserve"> premaz, širše vidno polje, </w:t>
            </w:r>
            <w:proofErr w:type="spellStart"/>
            <w:r>
              <w:rPr>
                <w:rFonts w:ascii="Calibri" w:hAnsi="Calibri" w:cs="Calibri"/>
                <w:color w:val="000000"/>
              </w:rPr>
              <w:t>nezatemnjena</w:t>
            </w:r>
            <w:proofErr w:type="spellEnd"/>
            <w:r>
              <w:rPr>
                <w:rFonts w:ascii="Calibri" w:hAnsi="Calibri" w:cs="Calibri"/>
                <w:color w:val="000000"/>
              </w:rPr>
              <w:t xml:space="preserve">, nastavljiv trak za prilagoditev različnim obsegom glave, omogočati morajo uporabo zaščitnih očal kot </w:t>
            </w:r>
            <w:proofErr w:type="spellStart"/>
            <w:r>
              <w:rPr>
                <w:rFonts w:ascii="Calibri" w:hAnsi="Calibri" w:cs="Calibri"/>
                <w:color w:val="000000"/>
              </w:rPr>
              <w:t>nadočala</w:t>
            </w:r>
            <w:proofErr w:type="spellEnd"/>
            <w:r>
              <w:rPr>
                <w:rFonts w:ascii="Calibri" w:hAnsi="Calibri" w:cs="Calibri"/>
                <w:color w:val="000000"/>
              </w:rPr>
              <w:t>, velikost odrasli, SIST EN 166:2002, Izjava EU o skladnosti, skladna z Uredbo (EU) 2016/425 Evropskega parlamenta in sveta o osebni varovalni opremi, kategorija III. Omogočati morajo čiščenje in razkuževanje. Obvezno priložiti navodila za vzdrževanje. Oznaka CE z identifikacijsko številko priglašenega organa na vsakem kosu opreme in embalaži</w:t>
            </w:r>
          </w:p>
        </w:tc>
      </w:tr>
      <w:tr w:rsidR="002249DF" w:rsidRPr="001C556E" w:rsidTr="00A51238">
        <w:trPr>
          <w:trHeight w:val="1326"/>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rsidR="002249DF" w:rsidRDefault="002249DF" w:rsidP="002249DF">
            <w:pPr>
              <w:jc w:val="both"/>
              <w:rPr>
                <w:rFonts w:ascii="Calibri" w:hAnsi="Calibri" w:cs="Calibri"/>
                <w:b/>
                <w:bCs/>
                <w:color w:val="000000"/>
                <w:sz w:val="22"/>
                <w:szCs w:val="22"/>
              </w:rPr>
            </w:pPr>
            <w:r>
              <w:rPr>
                <w:rFonts w:ascii="Calibri" w:hAnsi="Calibri" w:cs="Calibri"/>
                <w:b/>
                <w:bCs/>
                <w:color w:val="000000"/>
                <w:sz w:val="22"/>
                <w:szCs w:val="22"/>
              </w:rPr>
              <w:t>Obvezna  tehnična spremna dokumentacija ponudbe :</w:t>
            </w:r>
          </w:p>
          <w:p w:rsidR="002249DF" w:rsidRDefault="002249DF" w:rsidP="002249DF">
            <w:pPr>
              <w:jc w:val="both"/>
              <w:rPr>
                <w:rFonts w:ascii="Calibri" w:hAnsi="Calibri" w:cs="Calibri"/>
                <w:color w:val="000000"/>
                <w:sz w:val="22"/>
                <w:szCs w:val="22"/>
              </w:rPr>
            </w:pPr>
            <w:r>
              <w:rPr>
                <w:rFonts w:ascii="Calibri" w:hAnsi="Calibri" w:cs="Calibri"/>
                <w:color w:val="000000"/>
                <w:sz w:val="22"/>
                <w:szCs w:val="22"/>
              </w:rPr>
              <w:t xml:space="preserve">Tehnični list mora biti v slovenskem jeziku, poročilo testa, </w:t>
            </w:r>
            <w:proofErr w:type="spellStart"/>
            <w:r>
              <w:rPr>
                <w:rFonts w:ascii="Calibri" w:hAnsi="Calibri" w:cs="Calibri"/>
                <w:color w:val="000000"/>
                <w:sz w:val="22"/>
                <w:szCs w:val="22"/>
              </w:rPr>
              <w:t>orginalni</w:t>
            </w:r>
            <w:proofErr w:type="spellEnd"/>
            <w:r>
              <w:rPr>
                <w:rFonts w:ascii="Calibri" w:hAnsi="Calibri" w:cs="Calibri"/>
                <w:color w:val="000000"/>
                <w:sz w:val="22"/>
                <w:szCs w:val="22"/>
              </w:rPr>
              <w:t xml:space="preserve"> prospekt proizvajalca.</w:t>
            </w:r>
          </w:p>
          <w:p w:rsidR="002249DF" w:rsidRDefault="002249DF" w:rsidP="002249DF">
            <w:pPr>
              <w:jc w:val="both"/>
              <w:rPr>
                <w:rFonts w:ascii="Calibri" w:hAnsi="Calibri" w:cs="Calibri"/>
                <w:color w:val="000000"/>
                <w:sz w:val="22"/>
                <w:szCs w:val="22"/>
              </w:rPr>
            </w:pPr>
            <w:r>
              <w:rPr>
                <w:rFonts w:ascii="Calibri" w:hAnsi="Calibri" w:cs="Calibri"/>
                <w:color w:val="000000"/>
                <w:sz w:val="22"/>
                <w:szCs w:val="22"/>
              </w:rPr>
              <w:t>Originalna Izjava EU o skladnosti skladna z Uredbo (EU) 2016/425 Evropskega parlamenta in sveta o osebni varovalni opremi in overjen slovenski prevod Izjave EU o skladnosti.</w:t>
            </w:r>
          </w:p>
          <w:p w:rsidR="002249DF" w:rsidRDefault="002249DF" w:rsidP="002249DF">
            <w:pPr>
              <w:jc w:val="both"/>
              <w:rPr>
                <w:rFonts w:ascii="Calibri" w:hAnsi="Calibri" w:cs="Calibri"/>
                <w:color w:val="000000"/>
                <w:sz w:val="22"/>
                <w:szCs w:val="22"/>
              </w:rPr>
            </w:pPr>
            <w:r>
              <w:rPr>
                <w:rFonts w:ascii="Calibri" w:hAnsi="Calibri" w:cs="Calibri"/>
                <w:color w:val="000000"/>
                <w:sz w:val="22"/>
                <w:szCs w:val="22"/>
              </w:rPr>
              <w:t xml:space="preserve">Navodila in informacije v slovenskem jeziku oz. prevedene iz tujega jezika, skladno s točko 1.4. Priloge II Uredbe (EU) 2016/425. </w:t>
            </w:r>
          </w:p>
          <w:p w:rsidR="002249DF" w:rsidRDefault="002249DF" w:rsidP="002249DF">
            <w:pPr>
              <w:jc w:val="both"/>
              <w:rPr>
                <w:rFonts w:ascii="Calibri" w:hAnsi="Calibri" w:cs="Calibri"/>
                <w:color w:val="000000"/>
                <w:sz w:val="22"/>
                <w:szCs w:val="22"/>
              </w:rPr>
            </w:pPr>
            <w:r>
              <w:rPr>
                <w:rFonts w:ascii="Calibri" w:hAnsi="Calibri" w:cs="Calibri"/>
                <w:b/>
                <w:bCs/>
                <w:color w:val="000000"/>
                <w:sz w:val="22"/>
                <w:szCs w:val="22"/>
                <w:u w:val="single"/>
              </w:rPr>
              <w:t xml:space="preserve">Splošne zahteve </w:t>
            </w:r>
            <w:r>
              <w:rPr>
                <w:rFonts w:ascii="Calibri" w:hAnsi="Calibri" w:cs="Calibri"/>
                <w:color w:val="000000"/>
                <w:sz w:val="22"/>
                <w:szCs w:val="22"/>
              </w:rPr>
              <w:t>(velja za vzorec ter v nadaljevanju dobavljene artikle po pogodbi):</w:t>
            </w:r>
          </w:p>
          <w:p w:rsidR="002249DF" w:rsidRDefault="002249DF" w:rsidP="002249DF">
            <w:pPr>
              <w:jc w:val="both"/>
              <w:rPr>
                <w:rFonts w:ascii="Calibri" w:hAnsi="Calibri" w:cs="Calibri"/>
                <w:color w:val="000000"/>
              </w:rPr>
            </w:pPr>
            <w:r>
              <w:rPr>
                <w:rFonts w:ascii="Calibri" w:hAnsi="Calibri" w:cs="Calibri"/>
                <w:color w:val="000000"/>
                <w:sz w:val="22"/>
                <w:szCs w:val="22"/>
              </w:rPr>
              <w:t xml:space="preserve">Na osebni varovalni opremi / embalaži morajo biti vsaj naslednji podatki: naziv uvoznika, naziv izdelka, kataloška številka, proizvajalec, št. kosov v osnovnem pakiranju, standard, rok uporabnosti, lot, CE oznaka. </w:t>
            </w:r>
          </w:p>
        </w:tc>
      </w:tr>
    </w:tbl>
    <w:p w:rsidR="0059643B" w:rsidRPr="0059643B" w:rsidRDefault="0059643B" w:rsidP="0059643B">
      <w:pPr>
        <w:rPr>
          <w:rFonts w:ascii="Arial" w:hAnsi="Arial" w:cs="Arial"/>
          <w:b/>
          <w:bCs/>
        </w:rPr>
      </w:pPr>
    </w:p>
    <w:p w:rsidR="00A27687" w:rsidRDefault="00A27687" w:rsidP="006C1AC4">
      <w:pPr>
        <w:pStyle w:val="Odstavekseznama"/>
        <w:numPr>
          <w:ilvl w:val="0"/>
          <w:numId w:val="5"/>
        </w:numPr>
        <w:rPr>
          <w:rFonts w:ascii="Arial" w:hAnsi="Arial" w:cs="Arial"/>
          <w:b/>
          <w:bCs/>
        </w:rPr>
      </w:pPr>
      <w:r>
        <w:rPr>
          <w:rFonts w:ascii="Arial" w:hAnsi="Arial" w:cs="Arial"/>
          <w:b/>
          <w:bCs/>
        </w:rPr>
        <w:t>RAZKUŽILO</w:t>
      </w:r>
      <w:r w:rsidR="007034FA">
        <w:rPr>
          <w:rFonts w:ascii="Arial" w:hAnsi="Arial" w:cs="Arial"/>
          <w:b/>
          <w:bCs/>
        </w:rPr>
        <w:t xml:space="preserve"> </w:t>
      </w:r>
      <w:r w:rsidR="00596E49">
        <w:rPr>
          <w:rFonts w:ascii="Arial" w:hAnsi="Arial" w:cs="Arial"/>
          <w:b/>
          <w:bCs/>
        </w:rPr>
        <w:t xml:space="preserve">: </w:t>
      </w:r>
      <w:r w:rsidR="0059643B" w:rsidRPr="0059643B">
        <w:rPr>
          <w:rFonts w:ascii="Arial" w:hAnsi="Arial" w:cs="Arial"/>
          <w:b/>
          <w:bCs/>
        </w:rPr>
        <w:t>2</w:t>
      </w:r>
      <w:r w:rsidR="00596E49">
        <w:rPr>
          <w:rFonts w:ascii="Arial" w:hAnsi="Arial" w:cs="Arial"/>
          <w:b/>
          <w:bCs/>
        </w:rPr>
        <w:t>3</w:t>
      </w:r>
      <w:r w:rsidR="0059643B" w:rsidRPr="0059643B">
        <w:rPr>
          <w:rFonts w:ascii="Arial" w:hAnsi="Arial" w:cs="Arial"/>
          <w:b/>
          <w:bCs/>
        </w:rPr>
        <w:t>.</w:t>
      </w:r>
      <w:r w:rsidR="00596E49">
        <w:rPr>
          <w:rFonts w:ascii="Arial" w:hAnsi="Arial" w:cs="Arial"/>
          <w:b/>
          <w:bCs/>
        </w:rPr>
        <w:t>810</w:t>
      </w:r>
      <w:r w:rsidR="0059643B" w:rsidRPr="0059643B">
        <w:rPr>
          <w:rFonts w:ascii="Arial" w:hAnsi="Arial" w:cs="Arial"/>
          <w:b/>
          <w:bCs/>
        </w:rPr>
        <w:t xml:space="preserve"> kos </w:t>
      </w:r>
    </w:p>
    <w:tbl>
      <w:tblPr>
        <w:tblW w:w="9072" w:type="dxa"/>
        <w:tblInd w:w="70" w:type="dxa"/>
        <w:tblCellMar>
          <w:left w:w="70" w:type="dxa"/>
          <w:right w:w="70" w:type="dxa"/>
        </w:tblCellMar>
        <w:tblLook w:val="04A0" w:firstRow="1" w:lastRow="0" w:firstColumn="1" w:lastColumn="0" w:noHBand="0" w:noVBand="1"/>
      </w:tblPr>
      <w:tblGrid>
        <w:gridCol w:w="9072"/>
      </w:tblGrid>
      <w:tr w:rsidR="00596E49" w:rsidRPr="001A5557" w:rsidTr="00A51238">
        <w:trPr>
          <w:trHeight w:val="728"/>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34FA" w:rsidRPr="007034FA" w:rsidRDefault="007034FA" w:rsidP="007034FA">
            <w:pPr>
              <w:rPr>
                <w:rFonts w:ascii="Arial" w:hAnsi="Arial" w:cs="Arial"/>
                <w:b/>
                <w:bCs/>
                <w:color w:val="000000"/>
                <w:sz w:val="22"/>
                <w:szCs w:val="22"/>
              </w:rPr>
            </w:pPr>
            <w:r w:rsidRPr="007034FA">
              <w:rPr>
                <w:rFonts w:ascii="Arial" w:hAnsi="Arial" w:cs="Arial"/>
                <w:b/>
                <w:bCs/>
                <w:color w:val="000000"/>
                <w:sz w:val="22"/>
                <w:szCs w:val="22"/>
              </w:rPr>
              <w:t>KONCENTRAT ZA ČIŠČENJE IN RAZKUŽEVANJE VEČJIH POVRŠIN (1000 ml-6000 ml)</w:t>
            </w:r>
          </w:p>
          <w:p w:rsidR="00596E49" w:rsidRPr="00822EAA" w:rsidRDefault="00596E49" w:rsidP="007034FA">
            <w:pPr>
              <w:rPr>
                <w:rFonts w:ascii="Arial" w:hAnsi="Arial" w:cs="Arial"/>
                <w:b/>
                <w:color w:val="000000"/>
                <w:sz w:val="22"/>
                <w:szCs w:val="22"/>
              </w:rPr>
            </w:pPr>
          </w:p>
        </w:tc>
      </w:tr>
      <w:tr w:rsidR="00596E49" w:rsidRPr="001C556E" w:rsidTr="00A51238">
        <w:trPr>
          <w:trHeight w:val="1326"/>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rsidR="007034FA" w:rsidRDefault="007034FA" w:rsidP="007034FA">
            <w:pPr>
              <w:jc w:val="both"/>
              <w:rPr>
                <w:rFonts w:ascii="Calibri" w:hAnsi="Calibri" w:cs="Calibri"/>
                <w:b/>
                <w:bCs/>
                <w:color w:val="000000"/>
              </w:rPr>
            </w:pPr>
            <w:r>
              <w:rPr>
                <w:rFonts w:ascii="Calibri" w:hAnsi="Calibri" w:cs="Calibri"/>
                <w:b/>
                <w:bCs/>
                <w:color w:val="000000"/>
              </w:rPr>
              <w:t xml:space="preserve">OPIS: </w:t>
            </w:r>
            <w:r>
              <w:rPr>
                <w:rFonts w:ascii="Calibri" w:hAnsi="Calibri" w:cs="Calibri"/>
                <w:color w:val="000000"/>
              </w:rPr>
              <w:t xml:space="preserve">Koncentrat v obliki raztopine, ki se lahko pripravi s pitno vodo; vsebuje </w:t>
            </w:r>
            <w:proofErr w:type="spellStart"/>
            <w:r>
              <w:rPr>
                <w:rFonts w:ascii="Calibri" w:hAnsi="Calibri" w:cs="Calibri"/>
                <w:color w:val="000000"/>
              </w:rPr>
              <w:t>kvarterne</w:t>
            </w:r>
            <w:proofErr w:type="spellEnd"/>
            <w:r>
              <w:rPr>
                <w:rFonts w:ascii="Calibri" w:hAnsi="Calibri" w:cs="Calibri"/>
                <w:color w:val="000000"/>
              </w:rPr>
              <w:t xml:space="preserve"> amonijeve spojine in/ali kombinacija </w:t>
            </w:r>
            <w:proofErr w:type="spellStart"/>
            <w:r>
              <w:rPr>
                <w:rFonts w:ascii="Calibri" w:hAnsi="Calibri" w:cs="Calibri"/>
                <w:color w:val="000000"/>
              </w:rPr>
              <w:t>čištilnega</w:t>
            </w:r>
            <w:proofErr w:type="spellEnd"/>
            <w:r>
              <w:rPr>
                <w:rFonts w:ascii="Calibri" w:hAnsi="Calibri" w:cs="Calibri"/>
                <w:color w:val="000000"/>
              </w:rPr>
              <w:t xml:space="preserve"> in razkužilnega sredstva, ima čistilni in razkuževalni učinek, ne sme puščati madežev, brez barve, hitro sušenje, izpiranje ni potrebno, s širokim spektrom delovanja tudi v prisotnosti organskih nečistoč: baktericidno, </w:t>
            </w:r>
            <w:proofErr w:type="spellStart"/>
            <w:r>
              <w:rPr>
                <w:rFonts w:ascii="Calibri" w:hAnsi="Calibri" w:cs="Calibri"/>
                <w:color w:val="000000"/>
              </w:rPr>
              <w:t>tuberkulocidno</w:t>
            </w:r>
            <w:proofErr w:type="spellEnd"/>
            <w:r>
              <w:rPr>
                <w:rFonts w:ascii="Calibri" w:hAnsi="Calibri" w:cs="Calibri"/>
                <w:color w:val="000000"/>
              </w:rPr>
              <w:t xml:space="preserve">, </w:t>
            </w:r>
            <w:proofErr w:type="spellStart"/>
            <w:r>
              <w:rPr>
                <w:rFonts w:ascii="Calibri" w:hAnsi="Calibri" w:cs="Calibri"/>
                <w:color w:val="000000"/>
              </w:rPr>
              <w:t>fungicidno</w:t>
            </w:r>
            <w:proofErr w:type="spellEnd"/>
            <w:r>
              <w:rPr>
                <w:rFonts w:ascii="Calibri" w:hAnsi="Calibri" w:cs="Calibri"/>
                <w:color w:val="000000"/>
              </w:rPr>
              <w:t xml:space="preserve">, </w:t>
            </w:r>
            <w:proofErr w:type="spellStart"/>
            <w:r>
              <w:rPr>
                <w:rFonts w:ascii="Calibri" w:hAnsi="Calibri" w:cs="Calibri"/>
                <w:color w:val="000000"/>
              </w:rPr>
              <w:t>virucidno</w:t>
            </w:r>
            <w:proofErr w:type="spellEnd"/>
            <w:r>
              <w:rPr>
                <w:rFonts w:ascii="Calibri" w:hAnsi="Calibri" w:cs="Calibri"/>
                <w:color w:val="000000"/>
              </w:rPr>
              <w:t xml:space="preserve">, </w:t>
            </w:r>
            <w:proofErr w:type="spellStart"/>
            <w:r>
              <w:rPr>
                <w:rFonts w:ascii="Calibri" w:hAnsi="Calibri" w:cs="Calibri"/>
                <w:color w:val="000000"/>
              </w:rPr>
              <w:t>sporocidno</w:t>
            </w:r>
            <w:proofErr w:type="spellEnd"/>
            <w:r>
              <w:rPr>
                <w:rFonts w:ascii="Calibri" w:hAnsi="Calibri" w:cs="Calibri"/>
                <w:color w:val="000000"/>
              </w:rPr>
              <w:t>; brez močnega in neprijetnega vonja, ne draži kožo in sluznice, biološko razgradljivo, jasno definiran kontaktni čas delovanja, testiranje za učinkovitost izvedeno v akreditiranem laboratoriju v EU.</w:t>
            </w:r>
          </w:p>
          <w:p w:rsidR="00596E49" w:rsidRPr="002F6A51" w:rsidRDefault="007034FA" w:rsidP="007034FA">
            <w:pPr>
              <w:jc w:val="both"/>
              <w:rPr>
                <w:rFonts w:ascii="Arial" w:hAnsi="Arial" w:cs="Arial"/>
                <w:b/>
                <w:bCs/>
                <w:sz w:val="22"/>
                <w:szCs w:val="22"/>
              </w:rPr>
            </w:pPr>
            <w:r>
              <w:rPr>
                <w:rFonts w:ascii="Calibri" w:hAnsi="Calibri" w:cs="Calibri"/>
                <w:b/>
                <w:bCs/>
                <w:color w:val="000000"/>
              </w:rPr>
              <w:t>EMBALAŽA</w:t>
            </w:r>
            <w:r>
              <w:rPr>
                <w:rFonts w:ascii="Calibri" w:hAnsi="Calibri" w:cs="Calibri"/>
                <w:color w:val="000000"/>
              </w:rPr>
              <w:t xml:space="preserve">: 1000 ml do 6000 ml embalaža; naveden rok uporabnosti po odprtju </w:t>
            </w:r>
            <w:r w:rsidR="00596E49" w:rsidRPr="00844506">
              <w:rPr>
                <w:rFonts w:ascii="Arial" w:hAnsi="Arial" w:cs="Arial"/>
                <w:b/>
                <w:bCs/>
                <w:sz w:val="22"/>
                <w:szCs w:val="22"/>
              </w:rPr>
              <w:t xml:space="preserve"> </w:t>
            </w:r>
          </w:p>
        </w:tc>
      </w:tr>
      <w:tr w:rsidR="007034FA" w:rsidRPr="001C556E" w:rsidTr="00A51238">
        <w:trPr>
          <w:trHeight w:val="1326"/>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rsidR="007034FA" w:rsidRDefault="007034FA" w:rsidP="007034FA">
            <w:pPr>
              <w:jc w:val="both"/>
              <w:rPr>
                <w:rFonts w:ascii="Calibri" w:hAnsi="Calibri" w:cs="Calibri"/>
                <w:b/>
                <w:bCs/>
                <w:color w:val="000000"/>
              </w:rPr>
            </w:pPr>
            <w:r>
              <w:rPr>
                <w:rFonts w:ascii="Calibri" w:hAnsi="Calibri" w:cs="Calibri"/>
                <w:b/>
                <w:bCs/>
                <w:color w:val="000000"/>
              </w:rPr>
              <w:t xml:space="preserve">UČINKOVITOST SKLADNA S STANDARDI: </w:t>
            </w:r>
            <w:r>
              <w:rPr>
                <w:rFonts w:ascii="Calibri" w:hAnsi="Calibri" w:cs="Calibri"/>
                <w:color w:val="000000"/>
              </w:rPr>
              <w:t>EN 1040, EN 13727, EN 14476, EN 13697, EN 13624, EN 14348, EN 1275</w:t>
            </w:r>
          </w:p>
          <w:p w:rsidR="007034FA" w:rsidRDefault="007034FA" w:rsidP="007034FA">
            <w:pPr>
              <w:jc w:val="both"/>
              <w:rPr>
                <w:rFonts w:ascii="Calibri" w:hAnsi="Calibri" w:cs="Calibri"/>
                <w:b/>
                <w:bCs/>
                <w:color w:val="000000"/>
              </w:rPr>
            </w:pPr>
            <w:r>
              <w:rPr>
                <w:rFonts w:ascii="Calibri" w:hAnsi="Calibri" w:cs="Calibri"/>
                <w:b/>
                <w:bCs/>
                <w:color w:val="000000"/>
              </w:rPr>
              <w:t>VARNOST</w:t>
            </w:r>
            <w:r>
              <w:rPr>
                <w:rFonts w:ascii="Calibri" w:hAnsi="Calibri" w:cs="Calibri"/>
                <w:color w:val="000000"/>
              </w:rPr>
              <w:t xml:space="preserve">: Dokazila o </w:t>
            </w:r>
            <w:proofErr w:type="spellStart"/>
            <w:r>
              <w:rPr>
                <w:rFonts w:ascii="Calibri" w:hAnsi="Calibri" w:cs="Calibri"/>
                <w:color w:val="000000"/>
              </w:rPr>
              <w:t>netoksičnosti</w:t>
            </w:r>
            <w:proofErr w:type="spellEnd"/>
            <w:r>
              <w:rPr>
                <w:rFonts w:ascii="Calibri" w:hAnsi="Calibri" w:cs="Calibri"/>
                <w:color w:val="000000"/>
              </w:rPr>
              <w:t xml:space="preserve"> in </w:t>
            </w:r>
            <w:proofErr w:type="spellStart"/>
            <w:r>
              <w:rPr>
                <w:rFonts w:ascii="Calibri" w:hAnsi="Calibri" w:cs="Calibri"/>
                <w:color w:val="000000"/>
              </w:rPr>
              <w:t>nealergogenosti</w:t>
            </w:r>
            <w:proofErr w:type="spellEnd"/>
            <w:r>
              <w:rPr>
                <w:rFonts w:ascii="Calibri" w:hAnsi="Calibri" w:cs="Calibri"/>
                <w:color w:val="000000"/>
              </w:rPr>
              <w:t>; Dokazila o testih o toleranci kože za proizvod; Navodila na embalaži v slovenskem jeziku; Varnostni list v slovenskem jeziku</w:t>
            </w:r>
          </w:p>
        </w:tc>
      </w:tr>
    </w:tbl>
    <w:p w:rsidR="0059643B" w:rsidRPr="0059643B" w:rsidRDefault="0059643B" w:rsidP="0059643B">
      <w:pPr>
        <w:rPr>
          <w:rFonts w:ascii="Arial" w:hAnsi="Arial" w:cs="Arial"/>
          <w:b/>
          <w:bCs/>
        </w:rPr>
      </w:pPr>
    </w:p>
    <w:p w:rsidR="0059643B" w:rsidRPr="0059643B" w:rsidRDefault="0059643B" w:rsidP="0059643B">
      <w:pPr>
        <w:rPr>
          <w:rFonts w:ascii="Arial" w:hAnsi="Arial" w:cs="Arial"/>
          <w:b/>
          <w:bCs/>
        </w:rPr>
      </w:pPr>
    </w:p>
    <w:p w:rsidR="00A27687" w:rsidRDefault="00A27687" w:rsidP="006C1AC4">
      <w:pPr>
        <w:pStyle w:val="Odstavekseznama"/>
        <w:numPr>
          <w:ilvl w:val="0"/>
          <w:numId w:val="5"/>
        </w:numPr>
        <w:rPr>
          <w:rFonts w:ascii="Arial" w:hAnsi="Arial" w:cs="Arial"/>
          <w:b/>
          <w:bCs/>
        </w:rPr>
      </w:pPr>
      <w:r>
        <w:rPr>
          <w:rFonts w:ascii="Arial" w:hAnsi="Arial" w:cs="Arial"/>
          <w:b/>
          <w:bCs/>
        </w:rPr>
        <w:t xml:space="preserve">RAZKUŽILO ZA ROKE 500 </w:t>
      </w:r>
      <w:r w:rsidR="00596E49">
        <w:rPr>
          <w:rFonts w:ascii="Arial" w:hAnsi="Arial" w:cs="Arial"/>
          <w:b/>
          <w:bCs/>
        </w:rPr>
        <w:t xml:space="preserve">ml: </w:t>
      </w:r>
      <w:r w:rsidR="0059643B">
        <w:rPr>
          <w:rFonts w:ascii="Arial" w:hAnsi="Arial" w:cs="Arial"/>
          <w:b/>
          <w:bCs/>
        </w:rPr>
        <w:t xml:space="preserve"> 4</w:t>
      </w:r>
      <w:r w:rsidR="00596E49">
        <w:rPr>
          <w:rFonts w:ascii="Arial" w:hAnsi="Arial" w:cs="Arial"/>
          <w:b/>
          <w:bCs/>
        </w:rPr>
        <w:t>56</w:t>
      </w:r>
      <w:r w:rsidR="0059643B">
        <w:rPr>
          <w:rFonts w:ascii="Arial" w:hAnsi="Arial" w:cs="Arial"/>
          <w:b/>
          <w:bCs/>
        </w:rPr>
        <w:t>.</w:t>
      </w:r>
      <w:r w:rsidR="00596E49">
        <w:rPr>
          <w:rFonts w:ascii="Arial" w:hAnsi="Arial" w:cs="Arial"/>
          <w:b/>
          <w:bCs/>
        </w:rPr>
        <w:t>200</w:t>
      </w:r>
      <w:r w:rsidR="0059643B">
        <w:rPr>
          <w:rFonts w:ascii="Arial" w:hAnsi="Arial" w:cs="Arial"/>
          <w:b/>
          <w:bCs/>
        </w:rPr>
        <w:t xml:space="preserve"> kos </w:t>
      </w:r>
    </w:p>
    <w:tbl>
      <w:tblPr>
        <w:tblW w:w="9072" w:type="dxa"/>
        <w:tblInd w:w="70" w:type="dxa"/>
        <w:tblCellMar>
          <w:left w:w="70" w:type="dxa"/>
          <w:right w:w="70" w:type="dxa"/>
        </w:tblCellMar>
        <w:tblLook w:val="04A0" w:firstRow="1" w:lastRow="0" w:firstColumn="1" w:lastColumn="0" w:noHBand="0" w:noVBand="1"/>
      </w:tblPr>
      <w:tblGrid>
        <w:gridCol w:w="9072"/>
      </w:tblGrid>
      <w:tr w:rsidR="00596E49" w:rsidRPr="001A5557" w:rsidTr="00A51238">
        <w:trPr>
          <w:trHeight w:val="728"/>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69C6" w:rsidRPr="003F69C6" w:rsidRDefault="003F69C6" w:rsidP="003F69C6">
            <w:pPr>
              <w:rPr>
                <w:rFonts w:ascii="Arial" w:hAnsi="Arial" w:cs="Arial"/>
                <w:b/>
                <w:bCs/>
                <w:color w:val="000000"/>
                <w:sz w:val="22"/>
                <w:szCs w:val="22"/>
              </w:rPr>
            </w:pPr>
            <w:r w:rsidRPr="003F69C6">
              <w:rPr>
                <w:rFonts w:ascii="Arial" w:hAnsi="Arial" w:cs="Arial"/>
                <w:b/>
                <w:bCs/>
                <w:color w:val="000000"/>
                <w:sz w:val="22"/>
                <w:szCs w:val="22"/>
              </w:rPr>
              <w:t>RAZKUŽILO ZA HIGIENSKO IN KIRURŠKO RAZKUŽEVANJE ROK, ALKOHOLNO (500 ml)</w:t>
            </w:r>
          </w:p>
          <w:p w:rsidR="00596E49" w:rsidRPr="00822EAA" w:rsidRDefault="00596E49" w:rsidP="00A51238">
            <w:pPr>
              <w:rPr>
                <w:rFonts w:ascii="Arial" w:hAnsi="Arial" w:cs="Arial"/>
                <w:b/>
                <w:color w:val="000000"/>
                <w:sz w:val="22"/>
                <w:szCs w:val="22"/>
              </w:rPr>
            </w:pPr>
          </w:p>
        </w:tc>
      </w:tr>
      <w:tr w:rsidR="00596E49" w:rsidRPr="001C556E" w:rsidTr="00A51238">
        <w:trPr>
          <w:trHeight w:val="1326"/>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rsidR="003F69C6" w:rsidRDefault="003F69C6" w:rsidP="003F69C6">
            <w:pPr>
              <w:jc w:val="both"/>
              <w:rPr>
                <w:rFonts w:ascii="Calibri" w:hAnsi="Calibri" w:cs="Calibri"/>
                <w:color w:val="000000"/>
              </w:rPr>
            </w:pPr>
            <w:r>
              <w:rPr>
                <w:rFonts w:ascii="Calibri" w:hAnsi="Calibri" w:cs="Calibri"/>
                <w:b/>
                <w:bCs/>
                <w:color w:val="000000"/>
              </w:rPr>
              <w:t>OPIS</w:t>
            </w:r>
            <w:r>
              <w:rPr>
                <w:rFonts w:ascii="Calibri" w:hAnsi="Calibri" w:cs="Calibri"/>
                <w:color w:val="000000"/>
              </w:rPr>
              <w:t xml:space="preserve">: Na alkoholni osnovi, s širokim spektrom delovanja: baktericidno (vključno z večkratno odpornimi bakterijami), </w:t>
            </w:r>
            <w:proofErr w:type="spellStart"/>
            <w:r>
              <w:rPr>
                <w:rFonts w:ascii="Calibri" w:hAnsi="Calibri" w:cs="Calibri"/>
                <w:color w:val="000000"/>
              </w:rPr>
              <w:t>fungicidno</w:t>
            </w:r>
            <w:proofErr w:type="spellEnd"/>
            <w:r>
              <w:rPr>
                <w:rFonts w:ascii="Calibri" w:hAnsi="Calibri" w:cs="Calibri"/>
                <w:color w:val="000000"/>
              </w:rPr>
              <w:t xml:space="preserve">, </w:t>
            </w:r>
            <w:proofErr w:type="spellStart"/>
            <w:r>
              <w:rPr>
                <w:rFonts w:ascii="Calibri" w:hAnsi="Calibri" w:cs="Calibri"/>
                <w:color w:val="000000"/>
              </w:rPr>
              <w:t>tuberkulocidno</w:t>
            </w:r>
            <w:proofErr w:type="spellEnd"/>
            <w:r>
              <w:rPr>
                <w:rFonts w:ascii="Calibri" w:hAnsi="Calibri" w:cs="Calibri"/>
                <w:color w:val="000000"/>
              </w:rPr>
              <w:t xml:space="preserve"> in popolno </w:t>
            </w:r>
            <w:proofErr w:type="spellStart"/>
            <w:r>
              <w:rPr>
                <w:rFonts w:ascii="Calibri" w:hAnsi="Calibri" w:cs="Calibri"/>
                <w:color w:val="000000"/>
              </w:rPr>
              <w:t>virucidno</w:t>
            </w:r>
            <w:proofErr w:type="spellEnd"/>
            <w:r>
              <w:rPr>
                <w:rFonts w:ascii="Calibri" w:hAnsi="Calibri" w:cs="Calibri"/>
                <w:color w:val="000000"/>
              </w:rPr>
              <w:t xml:space="preserve"> delovanje; ne povzroča obarvanja kože in predmetov, brez močnega in neprijetnega vonja, učinkovita kombinacija dodatkov za takojšnjo in podaljšano zaščito kože (npr. vitamin E, glicerol, </w:t>
            </w:r>
            <w:proofErr w:type="spellStart"/>
            <w:r>
              <w:rPr>
                <w:rFonts w:ascii="Calibri" w:hAnsi="Calibri" w:cs="Calibri"/>
                <w:color w:val="000000"/>
              </w:rPr>
              <w:t>pantenol</w:t>
            </w:r>
            <w:proofErr w:type="spellEnd"/>
            <w:r>
              <w:rPr>
                <w:rFonts w:ascii="Calibri" w:hAnsi="Calibri" w:cs="Calibri"/>
                <w:color w:val="000000"/>
              </w:rPr>
              <w:t xml:space="preserve">), jasno definiran kontaktni čas delovanja, testiranje za učinkovitost izvedeno v akreditiranem laboratoriju v EU. </w:t>
            </w:r>
          </w:p>
          <w:p w:rsidR="00596E49" w:rsidRPr="002F6A51" w:rsidRDefault="003F69C6" w:rsidP="003F69C6">
            <w:pPr>
              <w:jc w:val="both"/>
              <w:rPr>
                <w:rFonts w:ascii="Arial" w:hAnsi="Arial" w:cs="Arial"/>
                <w:b/>
                <w:bCs/>
                <w:sz w:val="22"/>
                <w:szCs w:val="22"/>
              </w:rPr>
            </w:pPr>
            <w:r>
              <w:rPr>
                <w:rFonts w:ascii="Calibri" w:hAnsi="Calibri" w:cs="Calibri"/>
                <w:b/>
                <w:bCs/>
                <w:color w:val="000000"/>
              </w:rPr>
              <w:t>EMBALAŽA</w:t>
            </w:r>
            <w:r>
              <w:rPr>
                <w:rFonts w:ascii="Calibri" w:hAnsi="Calibri" w:cs="Calibri"/>
                <w:color w:val="000000"/>
              </w:rPr>
              <w:t xml:space="preserve">: 500 ml ali 1000 ml plastenka, prostostoječa s priloženo dozirno </w:t>
            </w:r>
            <w:proofErr w:type="spellStart"/>
            <w:r>
              <w:rPr>
                <w:rFonts w:ascii="Calibri" w:hAnsi="Calibri" w:cs="Calibri"/>
                <w:color w:val="000000"/>
              </w:rPr>
              <w:t>pumpico</w:t>
            </w:r>
            <w:proofErr w:type="spellEnd"/>
            <w:r>
              <w:rPr>
                <w:rFonts w:ascii="Calibri" w:hAnsi="Calibri" w:cs="Calibri"/>
                <w:color w:val="000000"/>
              </w:rPr>
              <w:t xml:space="preserve"> in kompatibilna z </w:t>
            </w:r>
            <w:proofErr w:type="spellStart"/>
            <w:r>
              <w:rPr>
                <w:rFonts w:ascii="Calibri" w:hAnsi="Calibri" w:cs="Calibri"/>
                <w:color w:val="000000"/>
              </w:rPr>
              <w:t>dozatorji</w:t>
            </w:r>
            <w:proofErr w:type="spellEnd"/>
            <w:r>
              <w:rPr>
                <w:rFonts w:ascii="Calibri" w:hAnsi="Calibri" w:cs="Calibri"/>
                <w:color w:val="000000"/>
              </w:rPr>
              <w:t>; potrebno navesti količino sredstva v ml pri enkratnem pritisku; naveden rok uporabnosti po odprtju.</w:t>
            </w:r>
          </w:p>
        </w:tc>
      </w:tr>
      <w:tr w:rsidR="003F69C6" w:rsidRPr="001C556E" w:rsidTr="00A51238">
        <w:trPr>
          <w:trHeight w:val="1326"/>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rsidR="003F69C6" w:rsidRDefault="003F69C6" w:rsidP="003F69C6">
            <w:pPr>
              <w:jc w:val="both"/>
              <w:rPr>
                <w:rFonts w:ascii="Calibri" w:hAnsi="Calibri" w:cs="Calibri"/>
              </w:rPr>
            </w:pPr>
            <w:r>
              <w:rPr>
                <w:rFonts w:ascii="Calibri" w:hAnsi="Calibri" w:cs="Calibri"/>
                <w:b/>
                <w:bCs/>
              </w:rPr>
              <w:lastRenderedPageBreak/>
              <w:t>UČINKOVITOST SKLADNA S STANDARDI</w:t>
            </w:r>
            <w:r>
              <w:rPr>
                <w:rFonts w:ascii="Calibri" w:hAnsi="Calibri" w:cs="Calibri"/>
              </w:rPr>
              <w:t>: EN 13727, EN 1500, EN 12791, EN 13624, EN 14348, EN 14476, EN 1040, EN 1275</w:t>
            </w:r>
          </w:p>
          <w:p w:rsidR="003F69C6" w:rsidRDefault="003F69C6" w:rsidP="003F69C6">
            <w:pPr>
              <w:jc w:val="both"/>
              <w:rPr>
                <w:rFonts w:ascii="Calibri" w:hAnsi="Calibri" w:cs="Calibri"/>
                <w:color w:val="000000"/>
              </w:rPr>
            </w:pPr>
            <w:r>
              <w:rPr>
                <w:rFonts w:ascii="Calibri" w:hAnsi="Calibri" w:cs="Calibri"/>
                <w:b/>
                <w:bCs/>
                <w:color w:val="000000"/>
              </w:rPr>
              <w:t>VARNOST</w:t>
            </w:r>
            <w:r>
              <w:rPr>
                <w:rFonts w:ascii="Calibri" w:hAnsi="Calibri" w:cs="Calibri"/>
                <w:color w:val="000000"/>
              </w:rPr>
              <w:t xml:space="preserve">: Dokazila o </w:t>
            </w:r>
            <w:proofErr w:type="spellStart"/>
            <w:r>
              <w:rPr>
                <w:rFonts w:ascii="Calibri" w:hAnsi="Calibri" w:cs="Calibri"/>
                <w:color w:val="000000"/>
              </w:rPr>
              <w:t>netoksičnosti</w:t>
            </w:r>
            <w:proofErr w:type="spellEnd"/>
            <w:r>
              <w:rPr>
                <w:rFonts w:ascii="Calibri" w:hAnsi="Calibri" w:cs="Calibri"/>
                <w:color w:val="000000"/>
              </w:rPr>
              <w:t xml:space="preserve"> in </w:t>
            </w:r>
            <w:proofErr w:type="spellStart"/>
            <w:r>
              <w:rPr>
                <w:rFonts w:ascii="Calibri" w:hAnsi="Calibri" w:cs="Calibri"/>
                <w:color w:val="000000"/>
              </w:rPr>
              <w:t>nealergogenosti</w:t>
            </w:r>
            <w:proofErr w:type="spellEnd"/>
            <w:r>
              <w:rPr>
                <w:rFonts w:ascii="Calibri" w:hAnsi="Calibri" w:cs="Calibri"/>
                <w:color w:val="000000"/>
              </w:rPr>
              <w:t>; Dokazila o testih o toleranci kože za proizvod; Navodila na embalaži v slovenskem jeziku; Varnostni list v slovenskem jeziku</w:t>
            </w:r>
          </w:p>
          <w:p w:rsidR="003F69C6" w:rsidRPr="002F6A51" w:rsidRDefault="003F69C6" w:rsidP="00A51238">
            <w:pPr>
              <w:jc w:val="both"/>
              <w:rPr>
                <w:rFonts w:ascii="Arial" w:hAnsi="Arial" w:cs="Arial"/>
                <w:b/>
                <w:bCs/>
                <w:sz w:val="22"/>
                <w:szCs w:val="22"/>
              </w:rPr>
            </w:pPr>
          </w:p>
        </w:tc>
      </w:tr>
    </w:tbl>
    <w:p w:rsidR="0059643B" w:rsidRPr="0059643B" w:rsidRDefault="0059643B" w:rsidP="0059643B">
      <w:pPr>
        <w:rPr>
          <w:rFonts w:ascii="Arial" w:hAnsi="Arial" w:cs="Arial"/>
          <w:b/>
          <w:bCs/>
        </w:rPr>
      </w:pPr>
    </w:p>
    <w:p w:rsidR="00A27687" w:rsidRDefault="00A27687" w:rsidP="006C1AC4">
      <w:pPr>
        <w:pStyle w:val="Odstavekseznama"/>
        <w:numPr>
          <w:ilvl w:val="0"/>
          <w:numId w:val="5"/>
        </w:numPr>
        <w:rPr>
          <w:rFonts w:ascii="Arial" w:hAnsi="Arial" w:cs="Arial"/>
          <w:b/>
          <w:bCs/>
        </w:rPr>
      </w:pPr>
      <w:r>
        <w:rPr>
          <w:rFonts w:ascii="Arial" w:hAnsi="Arial" w:cs="Arial"/>
          <w:b/>
          <w:bCs/>
        </w:rPr>
        <w:t xml:space="preserve">RAZKUŽILO ZA POVRŠINE 1.000 </w:t>
      </w:r>
      <w:r w:rsidR="00596E49">
        <w:rPr>
          <w:rFonts w:ascii="Arial" w:hAnsi="Arial" w:cs="Arial"/>
          <w:b/>
          <w:bCs/>
        </w:rPr>
        <w:t xml:space="preserve">ml: </w:t>
      </w:r>
      <w:r>
        <w:rPr>
          <w:rFonts w:ascii="Arial" w:hAnsi="Arial" w:cs="Arial"/>
          <w:b/>
          <w:bCs/>
        </w:rPr>
        <w:t xml:space="preserve"> </w:t>
      </w:r>
      <w:r w:rsidR="0059643B">
        <w:rPr>
          <w:rFonts w:ascii="Arial" w:hAnsi="Arial" w:cs="Arial"/>
          <w:b/>
          <w:bCs/>
        </w:rPr>
        <w:t>1</w:t>
      </w:r>
      <w:r w:rsidR="00596E49">
        <w:rPr>
          <w:rFonts w:ascii="Arial" w:hAnsi="Arial" w:cs="Arial"/>
          <w:b/>
          <w:bCs/>
        </w:rPr>
        <w:t>59</w:t>
      </w:r>
      <w:r w:rsidR="0059643B">
        <w:rPr>
          <w:rFonts w:ascii="Arial" w:hAnsi="Arial" w:cs="Arial"/>
          <w:b/>
          <w:bCs/>
        </w:rPr>
        <w:t>.</w:t>
      </w:r>
      <w:r w:rsidR="00596E49">
        <w:rPr>
          <w:rFonts w:ascii="Arial" w:hAnsi="Arial" w:cs="Arial"/>
          <w:b/>
          <w:bCs/>
        </w:rPr>
        <w:t xml:space="preserve">265 </w:t>
      </w:r>
      <w:r w:rsidR="0059643B">
        <w:rPr>
          <w:rFonts w:ascii="Arial" w:hAnsi="Arial" w:cs="Arial"/>
          <w:b/>
          <w:bCs/>
        </w:rPr>
        <w:t xml:space="preserve"> kos </w:t>
      </w:r>
    </w:p>
    <w:tbl>
      <w:tblPr>
        <w:tblW w:w="9072" w:type="dxa"/>
        <w:tblInd w:w="70" w:type="dxa"/>
        <w:tblCellMar>
          <w:left w:w="70" w:type="dxa"/>
          <w:right w:w="70" w:type="dxa"/>
        </w:tblCellMar>
        <w:tblLook w:val="04A0" w:firstRow="1" w:lastRow="0" w:firstColumn="1" w:lastColumn="0" w:noHBand="0" w:noVBand="1"/>
      </w:tblPr>
      <w:tblGrid>
        <w:gridCol w:w="9072"/>
      </w:tblGrid>
      <w:tr w:rsidR="00596E49" w:rsidRPr="001A5557" w:rsidTr="00A51238">
        <w:trPr>
          <w:trHeight w:val="728"/>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6E49" w:rsidRPr="00822EAA" w:rsidRDefault="003F69C6" w:rsidP="003F69C6">
            <w:pPr>
              <w:rPr>
                <w:rFonts w:ascii="Arial" w:hAnsi="Arial" w:cs="Arial"/>
                <w:b/>
                <w:color w:val="000000"/>
                <w:sz w:val="22"/>
                <w:szCs w:val="22"/>
              </w:rPr>
            </w:pPr>
            <w:r w:rsidRPr="003F69C6">
              <w:rPr>
                <w:rFonts w:ascii="Arial" w:hAnsi="Arial" w:cs="Arial"/>
                <w:b/>
                <w:bCs/>
                <w:color w:val="000000"/>
                <w:sz w:val="22"/>
                <w:szCs w:val="22"/>
              </w:rPr>
              <w:t>RAZKUŽILO ZA MANJŠE POVRŠINE IN MEDICINSKO OPREMO, ALKOHOLNO (1000 ml)</w:t>
            </w:r>
          </w:p>
        </w:tc>
      </w:tr>
      <w:tr w:rsidR="00596E49" w:rsidRPr="001C556E" w:rsidTr="00A51238">
        <w:trPr>
          <w:trHeight w:val="1326"/>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rsidR="003F69C6" w:rsidRDefault="003F69C6" w:rsidP="003F69C6">
            <w:pPr>
              <w:jc w:val="both"/>
              <w:rPr>
                <w:rFonts w:ascii="Calibri" w:hAnsi="Calibri" w:cs="Calibri"/>
                <w:color w:val="000000"/>
              </w:rPr>
            </w:pPr>
            <w:r>
              <w:rPr>
                <w:rFonts w:ascii="Calibri" w:hAnsi="Calibri" w:cs="Calibri"/>
                <w:b/>
                <w:bCs/>
                <w:color w:val="000000"/>
              </w:rPr>
              <w:t xml:space="preserve">OPIS: </w:t>
            </w:r>
            <w:r>
              <w:rPr>
                <w:rFonts w:ascii="Calibri" w:hAnsi="Calibri" w:cs="Calibri"/>
                <w:color w:val="000000"/>
              </w:rPr>
              <w:t xml:space="preserve">Na alkoholni osnovi, že pripravljena raztopina za takojšnjo uporabo, ne sme puščati madežev, brez barve, izpiranje ni potrebno, hitro sušenje, s širokim spektrom delovanja: baktericidno, </w:t>
            </w:r>
            <w:proofErr w:type="spellStart"/>
            <w:r>
              <w:rPr>
                <w:rFonts w:ascii="Calibri" w:hAnsi="Calibri" w:cs="Calibri"/>
                <w:color w:val="000000"/>
              </w:rPr>
              <w:t>tuberkulocidno</w:t>
            </w:r>
            <w:proofErr w:type="spellEnd"/>
            <w:r>
              <w:rPr>
                <w:rFonts w:ascii="Calibri" w:hAnsi="Calibri" w:cs="Calibri"/>
                <w:color w:val="000000"/>
              </w:rPr>
              <w:t xml:space="preserve">, </w:t>
            </w:r>
            <w:proofErr w:type="spellStart"/>
            <w:r>
              <w:rPr>
                <w:rFonts w:ascii="Calibri" w:hAnsi="Calibri" w:cs="Calibri"/>
                <w:color w:val="000000"/>
              </w:rPr>
              <w:t>fungicidno</w:t>
            </w:r>
            <w:proofErr w:type="spellEnd"/>
            <w:r>
              <w:rPr>
                <w:rFonts w:ascii="Calibri" w:hAnsi="Calibri" w:cs="Calibri"/>
                <w:color w:val="000000"/>
              </w:rPr>
              <w:t xml:space="preserve">, </w:t>
            </w:r>
            <w:proofErr w:type="spellStart"/>
            <w:r>
              <w:rPr>
                <w:rFonts w:ascii="Calibri" w:hAnsi="Calibri" w:cs="Calibri"/>
                <w:color w:val="000000"/>
              </w:rPr>
              <w:t>virucidno</w:t>
            </w:r>
            <w:proofErr w:type="spellEnd"/>
            <w:r>
              <w:rPr>
                <w:rFonts w:ascii="Calibri" w:hAnsi="Calibri" w:cs="Calibri"/>
                <w:color w:val="000000"/>
              </w:rPr>
              <w:t xml:space="preserve">, </w:t>
            </w:r>
            <w:proofErr w:type="spellStart"/>
            <w:r>
              <w:rPr>
                <w:rFonts w:ascii="Calibri" w:hAnsi="Calibri" w:cs="Calibri"/>
                <w:color w:val="000000"/>
              </w:rPr>
              <w:t>sporocidno</w:t>
            </w:r>
            <w:proofErr w:type="spellEnd"/>
            <w:r>
              <w:rPr>
                <w:rFonts w:ascii="Calibri" w:hAnsi="Calibri" w:cs="Calibri"/>
                <w:color w:val="000000"/>
              </w:rPr>
              <w:t>; brez močnega in neprijetnega vonja, toleranca za kožo in sluznice, jasno definiran kontaktni čas delovanja, testiranje za učinkovitost izvedeno v akreditiranem laboratoriju v EU.</w:t>
            </w:r>
          </w:p>
          <w:p w:rsidR="00596E49" w:rsidRPr="002F6A51" w:rsidRDefault="003F69C6" w:rsidP="003F69C6">
            <w:pPr>
              <w:jc w:val="both"/>
              <w:rPr>
                <w:rFonts w:ascii="Arial" w:hAnsi="Arial" w:cs="Arial"/>
                <w:b/>
                <w:bCs/>
                <w:sz w:val="22"/>
                <w:szCs w:val="22"/>
              </w:rPr>
            </w:pPr>
            <w:r>
              <w:rPr>
                <w:rFonts w:ascii="Calibri" w:hAnsi="Calibri" w:cs="Calibri"/>
                <w:b/>
                <w:bCs/>
                <w:color w:val="000000"/>
              </w:rPr>
              <w:t>EMBALAŽA</w:t>
            </w:r>
            <w:r>
              <w:rPr>
                <w:rFonts w:ascii="Calibri" w:hAnsi="Calibri" w:cs="Calibri"/>
                <w:color w:val="000000"/>
              </w:rPr>
              <w:t xml:space="preserve">: 1000 ml embalaža z ozkim izlivkom; naveden rok uporabnosti po odprtju </w:t>
            </w:r>
          </w:p>
        </w:tc>
      </w:tr>
      <w:tr w:rsidR="003F69C6" w:rsidRPr="001C556E" w:rsidTr="00A51238">
        <w:trPr>
          <w:trHeight w:val="1326"/>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rsidR="007034FA" w:rsidRDefault="007034FA" w:rsidP="007034FA">
            <w:pPr>
              <w:jc w:val="both"/>
              <w:rPr>
                <w:rFonts w:ascii="Calibri" w:hAnsi="Calibri" w:cs="Calibri"/>
                <w:color w:val="000000"/>
              </w:rPr>
            </w:pPr>
            <w:r>
              <w:rPr>
                <w:rFonts w:ascii="Calibri" w:hAnsi="Calibri" w:cs="Calibri"/>
                <w:b/>
                <w:bCs/>
                <w:color w:val="000000"/>
              </w:rPr>
              <w:t>UČINKOVITOST SKLADNA S STANDARDI</w:t>
            </w:r>
            <w:r>
              <w:rPr>
                <w:rFonts w:ascii="Calibri" w:hAnsi="Calibri" w:cs="Calibri"/>
                <w:color w:val="000000"/>
              </w:rPr>
              <w:t>: EN 1040, EN 13727, EN 14476, EN 13697, EN 13624, EN 14348, EN 1275</w:t>
            </w:r>
          </w:p>
          <w:p w:rsidR="003F69C6" w:rsidRPr="002F6A51" w:rsidRDefault="007034FA" w:rsidP="007034FA">
            <w:pPr>
              <w:jc w:val="both"/>
              <w:rPr>
                <w:rFonts w:ascii="Arial" w:hAnsi="Arial" w:cs="Arial"/>
                <w:b/>
                <w:bCs/>
                <w:sz w:val="22"/>
                <w:szCs w:val="22"/>
              </w:rPr>
            </w:pPr>
            <w:r>
              <w:rPr>
                <w:rFonts w:ascii="Calibri" w:hAnsi="Calibri" w:cs="Calibri"/>
                <w:b/>
                <w:bCs/>
                <w:color w:val="000000"/>
              </w:rPr>
              <w:t>VARNOST</w:t>
            </w:r>
            <w:r>
              <w:rPr>
                <w:rFonts w:ascii="Calibri" w:hAnsi="Calibri" w:cs="Calibri"/>
                <w:color w:val="000000"/>
              </w:rPr>
              <w:t xml:space="preserve">: Dokazila o </w:t>
            </w:r>
            <w:proofErr w:type="spellStart"/>
            <w:r>
              <w:rPr>
                <w:rFonts w:ascii="Calibri" w:hAnsi="Calibri" w:cs="Calibri"/>
                <w:color w:val="000000"/>
              </w:rPr>
              <w:t>netoksičnosti</w:t>
            </w:r>
            <w:proofErr w:type="spellEnd"/>
            <w:r>
              <w:rPr>
                <w:rFonts w:ascii="Calibri" w:hAnsi="Calibri" w:cs="Calibri"/>
                <w:color w:val="000000"/>
              </w:rPr>
              <w:t xml:space="preserve"> in </w:t>
            </w:r>
            <w:proofErr w:type="spellStart"/>
            <w:r>
              <w:rPr>
                <w:rFonts w:ascii="Calibri" w:hAnsi="Calibri" w:cs="Calibri"/>
                <w:color w:val="000000"/>
              </w:rPr>
              <w:t>nealergogenosti</w:t>
            </w:r>
            <w:proofErr w:type="spellEnd"/>
            <w:r>
              <w:rPr>
                <w:rFonts w:ascii="Calibri" w:hAnsi="Calibri" w:cs="Calibri"/>
                <w:color w:val="000000"/>
              </w:rPr>
              <w:t>; Dokazila o testih o toleranci kože za proizvod; Navodila na embalaži v slovenskem jeziku; Varnostni list v slovenskem jeziku</w:t>
            </w:r>
          </w:p>
        </w:tc>
      </w:tr>
    </w:tbl>
    <w:p w:rsidR="009A61A4" w:rsidRPr="0059643B" w:rsidRDefault="009A61A4" w:rsidP="00504427">
      <w:pPr>
        <w:jc w:val="both"/>
        <w:rPr>
          <w:rFonts w:ascii="Arial" w:hAnsi="Arial" w:cs="Arial"/>
          <w:b/>
          <w:bCs/>
          <w:sz w:val="22"/>
          <w:szCs w:val="22"/>
        </w:rPr>
      </w:pPr>
    </w:p>
    <w:p w:rsidR="000B0AA5" w:rsidRDefault="000B0AA5" w:rsidP="00504427">
      <w:pPr>
        <w:jc w:val="both"/>
        <w:rPr>
          <w:rFonts w:ascii="Arial" w:hAnsi="Arial" w:cs="Arial"/>
          <w:bCs/>
          <w:sz w:val="22"/>
          <w:szCs w:val="22"/>
        </w:rPr>
      </w:pPr>
    </w:p>
    <w:p w:rsidR="00813B95" w:rsidRPr="004E6A20" w:rsidRDefault="00975E4B" w:rsidP="00504427">
      <w:pPr>
        <w:jc w:val="both"/>
        <w:rPr>
          <w:rFonts w:ascii="Arial" w:hAnsi="Arial" w:cs="Arial"/>
          <w:bCs/>
          <w:sz w:val="22"/>
          <w:szCs w:val="22"/>
        </w:rPr>
      </w:pPr>
      <w:r>
        <w:rPr>
          <w:rFonts w:ascii="Arial" w:hAnsi="Arial" w:cs="Arial"/>
          <w:bCs/>
          <w:sz w:val="22"/>
          <w:szCs w:val="22"/>
        </w:rPr>
        <w:t xml:space="preserve">Medicinsko-tehnična </w:t>
      </w:r>
      <w:r w:rsidR="00CE4054">
        <w:rPr>
          <w:rFonts w:ascii="Arial" w:hAnsi="Arial" w:cs="Arial"/>
          <w:bCs/>
          <w:sz w:val="22"/>
          <w:szCs w:val="22"/>
        </w:rPr>
        <w:t>sredstva morajo u</w:t>
      </w:r>
      <w:r w:rsidR="00813B95" w:rsidRPr="004E6A20">
        <w:rPr>
          <w:rFonts w:ascii="Arial" w:hAnsi="Arial" w:cs="Arial"/>
          <w:bCs/>
          <w:sz w:val="22"/>
          <w:szCs w:val="22"/>
        </w:rPr>
        <w:t>strezati</w:t>
      </w:r>
      <w:r w:rsidR="004E6A20" w:rsidRPr="004E6A20">
        <w:rPr>
          <w:rFonts w:ascii="Arial" w:hAnsi="Arial" w:cs="Arial"/>
          <w:bCs/>
          <w:sz w:val="22"/>
          <w:szCs w:val="22"/>
        </w:rPr>
        <w:t xml:space="preserve"> vsem </w:t>
      </w:r>
      <w:r w:rsidR="00813B95" w:rsidRPr="004E6A20">
        <w:rPr>
          <w:rFonts w:ascii="Arial" w:hAnsi="Arial" w:cs="Arial"/>
          <w:bCs/>
          <w:sz w:val="22"/>
          <w:szCs w:val="22"/>
        </w:rPr>
        <w:t>veljavnim predpisom in standardom ter imeti vsa dovoljenja, ki se zahtevajo v Republiki Sloveniji za tovrst</w:t>
      </w:r>
      <w:r w:rsidR="004E6A20" w:rsidRPr="004E6A20">
        <w:rPr>
          <w:rFonts w:ascii="Arial" w:hAnsi="Arial" w:cs="Arial"/>
          <w:bCs/>
          <w:sz w:val="22"/>
          <w:szCs w:val="22"/>
        </w:rPr>
        <w:t>no blago</w:t>
      </w:r>
      <w:r w:rsidR="00813B95" w:rsidRPr="004E6A20">
        <w:rPr>
          <w:rFonts w:ascii="Arial" w:hAnsi="Arial" w:cs="Arial"/>
          <w:bCs/>
          <w:sz w:val="22"/>
          <w:szCs w:val="22"/>
        </w:rPr>
        <w:t xml:space="preserve">, kar ponudnik </w:t>
      </w:r>
      <w:r w:rsidR="00813B95" w:rsidRPr="00C2583F">
        <w:rPr>
          <w:rFonts w:ascii="Arial" w:hAnsi="Arial" w:cs="Arial"/>
          <w:b/>
          <w:bCs/>
          <w:sz w:val="22"/>
          <w:szCs w:val="22"/>
        </w:rPr>
        <w:t>izkazuje s certifikat</w:t>
      </w:r>
      <w:r w:rsidR="006D6BC2" w:rsidRPr="00C2583F">
        <w:rPr>
          <w:rFonts w:ascii="Arial" w:hAnsi="Arial" w:cs="Arial"/>
          <w:b/>
          <w:bCs/>
          <w:sz w:val="22"/>
          <w:szCs w:val="22"/>
        </w:rPr>
        <w:t>i</w:t>
      </w:r>
      <w:r w:rsidR="00813B95" w:rsidRPr="00C2583F">
        <w:rPr>
          <w:rFonts w:ascii="Arial" w:hAnsi="Arial" w:cs="Arial"/>
          <w:b/>
          <w:bCs/>
          <w:sz w:val="22"/>
          <w:szCs w:val="22"/>
        </w:rPr>
        <w:t xml:space="preserve">, </w:t>
      </w:r>
      <w:r w:rsidR="006D6BC2" w:rsidRPr="00C2583F">
        <w:rPr>
          <w:rFonts w:ascii="Arial" w:hAnsi="Arial" w:cs="Arial"/>
          <w:b/>
          <w:bCs/>
          <w:sz w:val="22"/>
          <w:szCs w:val="22"/>
        </w:rPr>
        <w:t>izjavami o skladnosti</w:t>
      </w:r>
      <w:r w:rsidR="004A6C68">
        <w:rPr>
          <w:rFonts w:ascii="Arial" w:hAnsi="Arial" w:cs="Arial"/>
          <w:b/>
          <w:bCs/>
          <w:sz w:val="22"/>
          <w:szCs w:val="22"/>
        </w:rPr>
        <w:t>, tehničnimi listi</w:t>
      </w:r>
      <w:r w:rsidR="00C2583F" w:rsidRPr="00C2583F">
        <w:rPr>
          <w:rFonts w:ascii="Arial" w:hAnsi="Arial" w:cs="Arial"/>
          <w:b/>
          <w:bCs/>
          <w:sz w:val="22"/>
          <w:szCs w:val="22"/>
        </w:rPr>
        <w:t xml:space="preserve"> in drugimi dokumenti</w:t>
      </w:r>
      <w:r w:rsidR="00C2583F">
        <w:rPr>
          <w:rFonts w:ascii="Arial" w:hAnsi="Arial" w:cs="Arial"/>
          <w:bCs/>
          <w:sz w:val="22"/>
          <w:szCs w:val="22"/>
        </w:rPr>
        <w:t xml:space="preserve">, </w:t>
      </w:r>
      <w:r w:rsidR="00813B95" w:rsidRPr="004E6A20">
        <w:rPr>
          <w:rFonts w:ascii="Arial" w:hAnsi="Arial" w:cs="Arial"/>
          <w:bCs/>
          <w:sz w:val="22"/>
          <w:szCs w:val="22"/>
        </w:rPr>
        <w:t xml:space="preserve">ki jih predloži </w:t>
      </w:r>
      <w:r w:rsidR="00813B95" w:rsidRPr="00975E4B">
        <w:rPr>
          <w:rFonts w:ascii="Arial" w:hAnsi="Arial" w:cs="Arial"/>
          <w:b/>
          <w:bCs/>
          <w:sz w:val="22"/>
          <w:szCs w:val="22"/>
        </w:rPr>
        <w:t>ob ponudbi in dobavi</w:t>
      </w:r>
      <w:r w:rsidR="00813B95" w:rsidRPr="004E6A20">
        <w:rPr>
          <w:rFonts w:ascii="Arial" w:hAnsi="Arial" w:cs="Arial"/>
          <w:bCs/>
          <w:sz w:val="22"/>
          <w:szCs w:val="22"/>
        </w:rPr>
        <w:t>.</w:t>
      </w:r>
    </w:p>
    <w:p w:rsidR="00390EFA" w:rsidRDefault="00390EFA" w:rsidP="00390EFA">
      <w:pPr>
        <w:jc w:val="both"/>
        <w:rPr>
          <w:szCs w:val="20"/>
          <w:u w:val="single"/>
        </w:rPr>
      </w:pPr>
    </w:p>
    <w:p w:rsidR="00390EFA" w:rsidRPr="00390EFA" w:rsidRDefault="00390EFA" w:rsidP="00390EFA">
      <w:pPr>
        <w:jc w:val="both"/>
        <w:rPr>
          <w:rFonts w:ascii="Arial" w:hAnsi="Arial" w:cs="Arial"/>
          <w:sz w:val="22"/>
          <w:szCs w:val="22"/>
        </w:rPr>
      </w:pPr>
      <w:r w:rsidRPr="00390EFA">
        <w:rPr>
          <w:rFonts w:ascii="Arial" w:hAnsi="Arial" w:cs="Arial"/>
          <w:sz w:val="22"/>
          <w:szCs w:val="22"/>
        </w:rPr>
        <w:t xml:space="preserve">Dobavljena sredstva so lahko izdelana </w:t>
      </w:r>
      <w:r w:rsidRPr="00975E4B">
        <w:rPr>
          <w:rFonts w:ascii="Arial" w:hAnsi="Arial" w:cs="Arial"/>
          <w:b/>
          <w:sz w:val="22"/>
          <w:szCs w:val="22"/>
        </w:rPr>
        <w:t xml:space="preserve">največ </w:t>
      </w:r>
      <w:r w:rsidR="00596E49" w:rsidRPr="00975E4B">
        <w:rPr>
          <w:rFonts w:ascii="Arial" w:hAnsi="Arial" w:cs="Arial"/>
          <w:b/>
          <w:sz w:val="22"/>
          <w:szCs w:val="22"/>
        </w:rPr>
        <w:t>6</w:t>
      </w:r>
      <w:r w:rsidRPr="00975E4B">
        <w:rPr>
          <w:rFonts w:ascii="Arial" w:hAnsi="Arial" w:cs="Arial"/>
          <w:b/>
          <w:sz w:val="22"/>
          <w:szCs w:val="22"/>
        </w:rPr>
        <w:t xml:space="preserve"> mesecev</w:t>
      </w:r>
      <w:r w:rsidRPr="00390EFA">
        <w:rPr>
          <w:rFonts w:ascii="Arial" w:hAnsi="Arial" w:cs="Arial"/>
          <w:sz w:val="22"/>
          <w:szCs w:val="22"/>
        </w:rPr>
        <w:t xml:space="preserve"> pred dobavo. </w:t>
      </w:r>
    </w:p>
    <w:p w:rsidR="00390EFA" w:rsidRPr="00390EFA" w:rsidRDefault="00390EFA" w:rsidP="00390EFA">
      <w:pPr>
        <w:jc w:val="both"/>
        <w:rPr>
          <w:rFonts w:ascii="Arial" w:hAnsi="Arial" w:cs="Arial"/>
          <w:sz w:val="22"/>
          <w:szCs w:val="22"/>
        </w:rPr>
      </w:pPr>
    </w:p>
    <w:p w:rsidR="006E22D7" w:rsidRDefault="00390EFA" w:rsidP="00390EFA">
      <w:pPr>
        <w:jc w:val="both"/>
        <w:rPr>
          <w:rFonts w:ascii="Arial" w:hAnsi="Arial" w:cs="Arial"/>
          <w:sz w:val="22"/>
          <w:szCs w:val="22"/>
        </w:rPr>
      </w:pPr>
      <w:r w:rsidRPr="00390EFA">
        <w:rPr>
          <w:rFonts w:ascii="Arial" w:hAnsi="Arial" w:cs="Arial"/>
          <w:sz w:val="22"/>
          <w:szCs w:val="22"/>
        </w:rPr>
        <w:t xml:space="preserve">Ponudnik se tudi obvezuje, da bo </w:t>
      </w:r>
      <w:r w:rsidR="006E22D7" w:rsidRPr="006E22D7">
        <w:rPr>
          <w:rFonts w:ascii="Arial" w:hAnsi="Arial" w:cs="Arial"/>
          <w:b/>
          <w:sz w:val="22"/>
          <w:szCs w:val="22"/>
        </w:rPr>
        <w:t>v roku 2 dni po odpiranju ponudb</w:t>
      </w:r>
      <w:r w:rsidR="006E22D7">
        <w:rPr>
          <w:rFonts w:ascii="Arial" w:hAnsi="Arial" w:cs="Arial"/>
          <w:sz w:val="22"/>
          <w:szCs w:val="22"/>
        </w:rPr>
        <w:t>.</w:t>
      </w:r>
    </w:p>
    <w:p w:rsidR="00390EFA" w:rsidRPr="006E22D7" w:rsidRDefault="00390EFA" w:rsidP="006C1AC4">
      <w:pPr>
        <w:pStyle w:val="Odstavekseznama"/>
        <w:numPr>
          <w:ilvl w:val="0"/>
          <w:numId w:val="4"/>
        </w:numPr>
        <w:rPr>
          <w:rFonts w:ascii="Arial" w:hAnsi="Arial" w:cs="Arial"/>
          <w:b/>
        </w:rPr>
      </w:pPr>
      <w:r w:rsidRPr="006E22D7">
        <w:rPr>
          <w:rFonts w:ascii="Arial" w:hAnsi="Arial" w:cs="Arial"/>
          <w:b/>
        </w:rPr>
        <w:t xml:space="preserve">dostavil </w:t>
      </w:r>
      <w:r w:rsidR="00975E4B">
        <w:rPr>
          <w:rFonts w:ascii="Arial" w:hAnsi="Arial" w:cs="Arial"/>
          <w:b/>
        </w:rPr>
        <w:t xml:space="preserve">naročniku </w:t>
      </w:r>
      <w:r w:rsidRPr="006E22D7">
        <w:rPr>
          <w:rFonts w:ascii="Arial" w:hAnsi="Arial" w:cs="Arial"/>
          <w:b/>
        </w:rPr>
        <w:t>reprezentančni vzorec ponujenega blaga;</w:t>
      </w:r>
    </w:p>
    <w:p w:rsidR="006E22D7" w:rsidRDefault="006E22D7" w:rsidP="006E22D7">
      <w:pPr>
        <w:rPr>
          <w:rFonts w:ascii="Arial" w:hAnsi="Arial" w:cs="Arial"/>
        </w:rPr>
      </w:pPr>
    </w:p>
    <w:p w:rsidR="006E22D7" w:rsidRPr="006E22D7" w:rsidRDefault="006E22D7" w:rsidP="006E22D7">
      <w:pPr>
        <w:rPr>
          <w:rFonts w:ascii="Arial" w:hAnsi="Arial" w:cs="Arial"/>
        </w:rPr>
      </w:pPr>
      <w:r w:rsidRPr="006E22D7">
        <w:rPr>
          <w:rFonts w:ascii="Arial" w:hAnsi="Arial" w:cs="Arial"/>
        </w:rPr>
        <w:t>na poziv naročnika</w:t>
      </w:r>
      <w:r>
        <w:rPr>
          <w:rFonts w:ascii="Arial" w:hAnsi="Arial" w:cs="Arial"/>
        </w:rPr>
        <w:t xml:space="preserve"> pa bo</w:t>
      </w:r>
      <w:r w:rsidRPr="006E22D7">
        <w:rPr>
          <w:rFonts w:ascii="Arial" w:hAnsi="Arial" w:cs="Arial"/>
        </w:rPr>
        <w:t>:</w:t>
      </w:r>
    </w:p>
    <w:p w:rsidR="00390EFA" w:rsidRPr="00975E4B" w:rsidRDefault="00390EFA" w:rsidP="006C1AC4">
      <w:pPr>
        <w:pStyle w:val="Odstavekseznama"/>
        <w:numPr>
          <w:ilvl w:val="0"/>
          <w:numId w:val="4"/>
        </w:numPr>
        <w:rPr>
          <w:rFonts w:ascii="Arial" w:hAnsi="Arial" w:cs="Arial"/>
          <w:b/>
        </w:rPr>
      </w:pPr>
      <w:r w:rsidRPr="00975E4B">
        <w:rPr>
          <w:rFonts w:ascii="Arial" w:hAnsi="Arial" w:cs="Arial"/>
          <w:b/>
        </w:rPr>
        <w:t>dodatno pojasnil tehnične in druge lastnosti ponujenih izdelkov;</w:t>
      </w:r>
    </w:p>
    <w:p w:rsidR="003B784C" w:rsidRPr="00975E4B" w:rsidRDefault="00390EFA" w:rsidP="006C1AC4">
      <w:pPr>
        <w:pStyle w:val="Odstavekseznama"/>
        <w:numPr>
          <w:ilvl w:val="0"/>
          <w:numId w:val="4"/>
        </w:numPr>
        <w:rPr>
          <w:rFonts w:ascii="Arial" w:hAnsi="Arial" w:cs="Arial"/>
          <w:b/>
        </w:rPr>
      </w:pPr>
      <w:r w:rsidRPr="00975E4B">
        <w:rPr>
          <w:rFonts w:ascii="Arial" w:hAnsi="Arial" w:cs="Arial"/>
          <w:b/>
        </w:rPr>
        <w:t>njegov predstavnik osebno sodeloval pri primerjavi vzorca z navedenimi zahtevami iz opisa blaga naročnika.</w:t>
      </w:r>
    </w:p>
    <w:p w:rsidR="003B784C" w:rsidRPr="00975E4B" w:rsidRDefault="003B784C" w:rsidP="003B784C">
      <w:pPr>
        <w:rPr>
          <w:rFonts w:ascii="Arial" w:hAnsi="Arial" w:cs="Arial"/>
          <w:b/>
        </w:rPr>
      </w:pPr>
    </w:p>
    <w:p w:rsidR="003B784C" w:rsidRPr="001B4D7C" w:rsidRDefault="003B784C" w:rsidP="003B784C">
      <w:pPr>
        <w:jc w:val="both"/>
        <w:rPr>
          <w:rFonts w:ascii="Arial" w:hAnsi="Arial" w:cs="Arial"/>
          <w:i/>
          <w:sz w:val="18"/>
          <w:szCs w:val="18"/>
        </w:rPr>
      </w:pPr>
      <w:r w:rsidRPr="001B4D7C">
        <w:rPr>
          <w:rFonts w:ascii="Arial" w:hAnsi="Arial" w:cs="Arial"/>
          <w:b/>
          <w:i/>
          <w:sz w:val="18"/>
          <w:szCs w:val="18"/>
        </w:rPr>
        <w:t>Osebna varovalna oprema (OVO)</w:t>
      </w:r>
      <w:r w:rsidRPr="001B4D7C">
        <w:rPr>
          <w:rFonts w:ascii="Arial" w:hAnsi="Arial" w:cs="Arial"/>
          <w:i/>
          <w:sz w:val="18"/>
          <w:szCs w:val="18"/>
        </w:rPr>
        <w:t xml:space="preserve"> je predmet Uredbe (EU) 2016/425 in Uredbe o izvajanju Uredbe (EU) o osebni varovalni opremi (Uradni list RS, št. 33/18).  Organ pristojen za nadzor trga v Sloveniji je Tržni inšpektorat.</w:t>
      </w:r>
    </w:p>
    <w:p w:rsidR="003B784C" w:rsidRPr="001B4D7C" w:rsidRDefault="003B784C" w:rsidP="003B784C">
      <w:pPr>
        <w:jc w:val="both"/>
        <w:rPr>
          <w:rFonts w:ascii="Arial" w:hAnsi="Arial" w:cs="Arial"/>
          <w:i/>
          <w:sz w:val="18"/>
          <w:szCs w:val="18"/>
        </w:rPr>
      </w:pPr>
    </w:p>
    <w:p w:rsidR="003B784C" w:rsidRPr="001B4D7C" w:rsidRDefault="003B784C" w:rsidP="003B784C">
      <w:pPr>
        <w:jc w:val="both"/>
        <w:rPr>
          <w:rFonts w:ascii="Arial" w:hAnsi="Arial" w:cs="Arial"/>
          <w:i/>
          <w:sz w:val="18"/>
          <w:szCs w:val="18"/>
        </w:rPr>
      </w:pPr>
      <w:r w:rsidRPr="001B4D7C">
        <w:rPr>
          <w:rFonts w:ascii="Arial" w:hAnsi="Arial" w:cs="Arial"/>
          <w:i/>
          <w:sz w:val="18"/>
          <w:szCs w:val="18"/>
        </w:rPr>
        <w:t xml:space="preserve">OVO mora zadostiti bistvenim zdravstvenim in varnostnim zahtevam. Proizvajalci OVO se lahko pri svoji proizvodnji sklicujejo na posebne tehnične rešitve, ki so podrobno navedene v </w:t>
      </w:r>
      <w:proofErr w:type="spellStart"/>
      <w:r w:rsidRPr="001B4D7C">
        <w:rPr>
          <w:rFonts w:ascii="Arial" w:hAnsi="Arial" w:cs="Arial"/>
          <w:i/>
          <w:sz w:val="18"/>
          <w:szCs w:val="18"/>
        </w:rPr>
        <w:t>harmoniziranih</w:t>
      </w:r>
      <w:proofErr w:type="spellEnd"/>
      <w:r w:rsidRPr="001B4D7C">
        <w:rPr>
          <w:rFonts w:ascii="Arial" w:hAnsi="Arial" w:cs="Arial"/>
          <w:i/>
          <w:sz w:val="18"/>
          <w:szCs w:val="18"/>
        </w:rPr>
        <w:t xml:space="preserve"> standardih. </w:t>
      </w:r>
    </w:p>
    <w:p w:rsidR="003B784C" w:rsidRPr="001B4D7C" w:rsidRDefault="003B784C" w:rsidP="003B784C">
      <w:pPr>
        <w:jc w:val="both"/>
        <w:rPr>
          <w:rFonts w:ascii="Arial" w:hAnsi="Arial" w:cs="Arial"/>
          <w:i/>
          <w:sz w:val="18"/>
          <w:szCs w:val="18"/>
        </w:rPr>
      </w:pPr>
    </w:p>
    <w:p w:rsidR="003B784C" w:rsidRPr="001B4D7C" w:rsidRDefault="003B784C" w:rsidP="003B784C">
      <w:pPr>
        <w:jc w:val="both"/>
        <w:rPr>
          <w:rFonts w:ascii="Arial" w:hAnsi="Arial" w:cs="Arial"/>
          <w:i/>
          <w:sz w:val="18"/>
          <w:szCs w:val="18"/>
        </w:rPr>
      </w:pPr>
      <w:r w:rsidRPr="001B4D7C">
        <w:rPr>
          <w:rFonts w:ascii="Arial" w:hAnsi="Arial" w:cs="Arial"/>
          <w:b/>
          <w:i/>
          <w:sz w:val="18"/>
          <w:szCs w:val="18"/>
        </w:rPr>
        <w:t xml:space="preserve">Medicinski </w:t>
      </w:r>
      <w:r w:rsidRPr="00BC72CD">
        <w:rPr>
          <w:rFonts w:ascii="Arial" w:hAnsi="Arial" w:cs="Arial"/>
          <w:b/>
          <w:i/>
          <w:sz w:val="18"/>
          <w:szCs w:val="18"/>
        </w:rPr>
        <w:t xml:space="preserve">pripomočki </w:t>
      </w:r>
      <w:r w:rsidR="00BC72CD" w:rsidRPr="00BC72CD">
        <w:rPr>
          <w:rFonts w:ascii="Arial" w:hAnsi="Arial" w:cs="Arial"/>
          <w:i/>
          <w:color w:val="444444"/>
          <w:sz w:val="18"/>
          <w:szCs w:val="18"/>
          <w:shd w:val="clear" w:color="auto" w:fill="FFFFFF"/>
        </w:rPr>
        <w:t xml:space="preserve">so v Republiki Sloveniji regulirani z Zakonom o medicinskih pripomočkih (Uradni list RS, št. 98/09; </w:t>
      </w:r>
      <w:proofErr w:type="spellStart"/>
      <w:r w:rsidR="00BC72CD" w:rsidRPr="00BC72CD">
        <w:rPr>
          <w:rFonts w:ascii="Arial" w:hAnsi="Arial" w:cs="Arial"/>
          <w:i/>
          <w:color w:val="444444"/>
          <w:sz w:val="18"/>
          <w:szCs w:val="18"/>
          <w:shd w:val="clear" w:color="auto" w:fill="FFFFFF"/>
        </w:rPr>
        <w:t>ZMedPri</w:t>
      </w:r>
      <w:proofErr w:type="spellEnd"/>
      <w:r w:rsidR="00BC72CD" w:rsidRPr="00BC72CD">
        <w:rPr>
          <w:rFonts w:ascii="Arial" w:hAnsi="Arial" w:cs="Arial"/>
          <w:i/>
          <w:color w:val="444444"/>
          <w:sz w:val="18"/>
          <w:szCs w:val="18"/>
          <w:shd w:val="clear" w:color="auto" w:fill="FFFFFF"/>
        </w:rPr>
        <w:t>) in njegovimi podzakonskimi akti, s čimer so v slovenski pravni red prenesene določbe Direktive 93/42/EGS o medicinskih pripomočkih.</w:t>
      </w:r>
      <w:r w:rsidR="00BC72CD" w:rsidRPr="00BC72CD">
        <w:rPr>
          <w:rFonts w:ascii="Arial" w:hAnsi="Arial" w:cs="Arial"/>
          <w:i/>
          <w:sz w:val="18"/>
          <w:szCs w:val="18"/>
        </w:rPr>
        <w:t xml:space="preserve"> </w:t>
      </w:r>
      <w:r w:rsidR="001B4D7C" w:rsidRPr="00BC72CD">
        <w:rPr>
          <w:rFonts w:ascii="Arial" w:hAnsi="Arial" w:cs="Arial"/>
          <w:i/>
          <w:color w:val="000000"/>
          <w:sz w:val="18"/>
          <w:szCs w:val="18"/>
          <w:shd w:val="clear" w:color="auto" w:fill="FFFFFF"/>
        </w:rPr>
        <w:t>N</w:t>
      </w:r>
      <w:r w:rsidRPr="00BC72CD">
        <w:rPr>
          <w:rFonts w:ascii="Arial" w:hAnsi="Arial" w:cs="Arial"/>
          <w:i/>
          <w:sz w:val="18"/>
          <w:szCs w:val="18"/>
        </w:rPr>
        <w:t xml:space="preserve">amenjeni </w:t>
      </w:r>
      <w:r w:rsidR="00BC72CD">
        <w:rPr>
          <w:rFonts w:ascii="Arial" w:hAnsi="Arial" w:cs="Arial"/>
          <w:i/>
          <w:sz w:val="18"/>
          <w:szCs w:val="18"/>
        </w:rPr>
        <w:t xml:space="preserve">so za </w:t>
      </w:r>
      <w:r w:rsidRPr="00BC72CD">
        <w:rPr>
          <w:rFonts w:ascii="Arial" w:hAnsi="Arial" w:cs="Arial"/>
          <w:i/>
          <w:sz w:val="18"/>
          <w:szCs w:val="18"/>
        </w:rPr>
        <w:t>uporabo zdravstvenemu osebju v zdravstvenih ustanovah ali drugim ljudem za zdravstvene namene</w:t>
      </w:r>
      <w:r w:rsidRPr="001B4D7C">
        <w:rPr>
          <w:rFonts w:ascii="Arial" w:hAnsi="Arial" w:cs="Arial"/>
          <w:i/>
          <w:sz w:val="18"/>
          <w:szCs w:val="18"/>
        </w:rPr>
        <w:t xml:space="preserve">. Pristojnost nad medicinskimi pripomočki ima JAZMP. Skladnost z zakonodajo na področju medicinskih pripomočkov in skladnost z osnovami glede varnosti in učinkovitosti ugotavlja proizvajalec, ki na podlagi ugotovljene skladnosti sestavi </w:t>
      </w:r>
      <w:r w:rsidRPr="00150396">
        <w:rPr>
          <w:rFonts w:ascii="Arial" w:hAnsi="Arial" w:cs="Arial"/>
          <w:i/>
          <w:sz w:val="18"/>
          <w:szCs w:val="18"/>
          <w:u w:val="single"/>
        </w:rPr>
        <w:t>izjavo o skladnosti</w:t>
      </w:r>
      <w:r w:rsidRPr="001B4D7C">
        <w:rPr>
          <w:rFonts w:ascii="Arial" w:hAnsi="Arial" w:cs="Arial"/>
          <w:i/>
          <w:sz w:val="18"/>
          <w:szCs w:val="18"/>
        </w:rPr>
        <w:t xml:space="preserve"> in na </w:t>
      </w:r>
      <w:r w:rsidRPr="00150396">
        <w:rPr>
          <w:rFonts w:ascii="Arial" w:hAnsi="Arial" w:cs="Arial"/>
          <w:i/>
          <w:sz w:val="18"/>
          <w:szCs w:val="18"/>
          <w:u w:val="single"/>
        </w:rPr>
        <w:t>izdelke oz. embalažo pripoji oznako CE</w:t>
      </w:r>
      <w:r w:rsidRPr="001B4D7C">
        <w:rPr>
          <w:rFonts w:ascii="Arial" w:hAnsi="Arial" w:cs="Arial"/>
          <w:i/>
          <w:sz w:val="18"/>
          <w:szCs w:val="18"/>
        </w:rPr>
        <w:t xml:space="preserve"> (oznaka CE je opredeljena in prikazana v Prilogi XII Direktive o medicinskih pripomočkih in pomeni </w:t>
      </w:r>
      <w:proofErr w:type="spellStart"/>
      <w:r w:rsidRPr="001B4D7C">
        <w:rPr>
          <w:rFonts w:ascii="Arial" w:hAnsi="Arial" w:cs="Arial"/>
          <w:i/>
          <w:sz w:val="18"/>
          <w:szCs w:val="18"/>
        </w:rPr>
        <w:t>Conformité</w:t>
      </w:r>
      <w:proofErr w:type="spellEnd"/>
      <w:r w:rsidRPr="001B4D7C">
        <w:rPr>
          <w:rFonts w:ascii="Arial" w:hAnsi="Arial" w:cs="Arial"/>
          <w:i/>
          <w:sz w:val="18"/>
          <w:szCs w:val="18"/>
        </w:rPr>
        <w:t xml:space="preserve"> </w:t>
      </w:r>
      <w:proofErr w:type="spellStart"/>
      <w:r w:rsidRPr="001B4D7C">
        <w:rPr>
          <w:rFonts w:ascii="Arial" w:hAnsi="Arial" w:cs="Arial"/>
          <w:i/>
          <w:sz w:val="18"/>
          <w:szCs w:val="18"/>
        </w:rPr>
        <w:t>Européenne</w:t>
      </w:r>
      <w:proofErr w:type="spellEnd"/>
      <w:r w:rsidRPr="001B4D7C">
        <w:rPr>
          <w:rFonts w:ascii="Arial" w:hAnsi="Arial" w:cs="Arial"/>
          <w:i/>
          <w:sz w:val="18"/>
          <w:szCs w:val="18"/>
        </w:rPr>
        <w:t xml:space="preserve"> – evropska skladnost). Proizvajalci se lahko pri svoji proizvodnji sklicujejo na posebne tehnične rešitve, ki so podrobno navedene v </w:t>
      </w:r>
      <w:proofErr w:type="spellStart"/>
      <w:r w:rsidRPr="001B4D7C">
        <w:rPr>
          <w:rFonts w:ascii="Arial" w:hAnsi="Arial" w:cs="Arial"/>
          <w:i/>
          <w:sz w:val="18"/>
          <w:szCs w:val="18"/>
        </w:rPr>
        <w:t>harmoniziranih</w:t>
      </w:r>
      <w:proofErr w:type="spellEnd"/>
      <w:r w:rsidRPr="001B4D7C">
        <w:rPr>
          <w:rFonts w:ascii="Arial" w:hAnsi="Arial" w:cs="Arial"/>
          <w:i/>
          <w:sz w:val="18"/>
          <w:szCs w:val="18"/>
        </w:rPr>
        <w:t xml:space="preserve"> standardih. </w:t>
      </w:r>
    </w:p>
    <w:p w:rsidR="003B784C" w:rsidRPr="001B4D7C" w:rsidRDefault="003B784C" w:rsidP="003B784C">
      <w:pPr>
        <w:jc w:val="both"/>
        <w:rPr>
          <w:rFonts w:ascii="Arial" w:hAnsi="Arial" w:cs="Arial"/>
          <w:i/>
          <w:sz w:val="18"/>
          <w:szCs w:val="18"/>
        </w:rPr>
      </w:pPr>
    </w:p>
    <w:p w:rsidR="003B784C" w:rsidRPr="001B4D7C" w:rsidRDefault="003B784C" w:rsidP="003B784C">
      <w:pPr>
        <w:jc w:val="both"/>
        <w:rPr>
          <w:rFonts w:ascii="Arial" w:hAnsi="Arial" w:cs="Arial"/>
          <w:i/>
          <w:sz w:val="18"/>
          <w:szCs w:val="18"/>
        </w:rPr>
      </w:pPr>
      <w:r w:rsidRPr="001B4D7C">
        <w:rPr>
          <w:rFonts w:ascii="Arial" w:hAnsi="Arial" w:cs="Arial"/>
          <w:i/>
          <w:sz w:val="18"/>
          <w:szCs w:val="18"/>
        </w:rPr>
        <w:t xml:space="preserve">Proizvajalec iz tretje države, mora pred dajanjem pripomočkov na trg Evropske unije (tudi Republike Slovenije) imenovati </w:t>
      </w:r>
      <w:r w:rsidRPr="00150396">
        <w:rPr>
          <w:rFonts w:ascii="Arial" w:hAnsi="Arial" w:cs="Arial"/>
          <w:i/>
          <w:sz w:val="18"/>
          <w:szCs w:val="18"/>
          <w:u w:val="single"/>
        </w:rPr>
        <w:t>pooblaščenega predstavnika</w:t>
      </w:r>
      <w:r w:rsidRPr="001B4D7C">
        <w:rPr>
          <w:rFonts w:ascii="Arial" w:hAnsi="Arial" w:cs="Arial"/>
          <w:i/>
          <w:sz w:val="18"/>
          <w:szCs w:val="18"/>
        </w:rPr>
        <w:t xml:space="preserve">. Pooblaščeni predstavnik je poslovni subjekt, ki predstavlja proizvajalca, omogoča dostopnost do tehnične dokumentacije in izjave o skladnosti ter komunicira z regulatornimi organi. Proizvajalec iz tretje države ima lahko v EU le enega pooblaščenega predstavnika. Poslovni subjekt, ki pa primarno </w:t>
      </w:r>
      <w:r w:rsidRPr="001B4D7C">
        <w:rPr>
          <w:rFonts w:ascii="Arial" w:hAnsi="Arial" w:cs="Arial"/>
          <w:i/>
          <w:sz w:val="18"/>
          <w:szCs w:val="18"/>
        </w:rPr>
        <w:lastRenderedPageBreak/>
        <w:t>dobavlja/prodaja/omogoča dostopnost določenemu medicinskemu pripomočki na trgu EU pa je uvoznik (če logistično dobavi pripomočke iz tretje države) oz. trgovec na debelo, če dobavlja v Republiko Slovenijo pripomoček iz katere druge države EU.</w:t>
      </w:r>
    </w:p>
    <w:p w:rsidR="003B784C" w:rsidRPr="001B4D7C" w:rsidRDefault="003B784C" w:rsidP="003B784C">
      <w:pPr>
        <w:jc w:val="both"/>
        <w:rPr>
          <w:rFonts w:ascii="Arial" w:hAnsi="Arial" w:cs="Arial"/>
          <w:i/>
          <w:sz w:val="18"/>
          <w:szCs w:val="18"/>
        </w:rPr>
      </w:pPr>
    </w:p>
    <w:p w:rsidR="003B784C" w:rsidRPr="001B4D7C" w:rsidRDefault="003B784C" w:rsidP="003B784C">
      <w:pPr>
        <w:jc w:val="both"/>
        <w:rPr>
          <w:rFonts w:ascii="Arial" w:hAnsi="Arial" w:cs="Arial"/>
          <w:i/>
          <w:sz w:val="18"/>
          <w:szCs w:val="18"/>
        </w:rPr>
      </w:pPr>
      <w:r w:rsidRPr="001B4D7C">
        <w:rPr>
          <w:rFonts w:ascii="Arial" w:hAnsi="Arial" w:cs="Arial"/>
          <w:i/>
          <w:sz w:val="18"/>
          <w:szCs w:val="18"/>
        </w:rPr>
        <w:t xml:space="preserve">Kot pooblaščeni predstavnik, uvoznik, trgovec na debelo mora poslovni subjekt </w:t>
      </w:r>
      <w:r w:rsidRPr="00150396">
        <w:rPr>
          <w:rFonts w:ascii="Arial" w:hAnsi="Arial" w:cs="Arial"/>
          <w:i/>
          <w:sz w:val="18"/>
          <w:szCs w:val="18"/>
          <w:u w:val="single"/>
        </w:rPr>
        <w:t>priglasiti svojo dejavnost pri JAZMP</w:t>
      </w:r>
      <w:r w:rsidRPr="001B4D7C">
        <w:rPr>
          <w:rFonts w:ascii="Arial" w:hAnsi="Arial" w:cs="Arial"/>
          <w:i/>
          <w:sz w:val="18"/>
          <w:szCs w:val="18"/>
        </w:rPr>
        <w:t xml:space="preserve">. Pooblaščeni predstavnik s sedežem v Republiki Sloveniji, mora poleg registracije dejavnosti pri JAZMP, </w:t>
      </w:r>
      <w:r w:rsidRPr="00150396">
        <w:rPr>
          <w:rFonts w:ascii="Arial" w:hAnsi="Arial" w:cs="Arial"/>
          <w:i/>
          <w:sz w:val="18"/>
          <w:szCs w:val="18"/>
          <w:u w:val="single"/>
        </w:rPr>
        <w:t>v register medicinskih pripomočkov vpisati tudi medicinske pripomočke</w:t>
      </w:r>
      <w:r w:rsidRPr="001B4D7C">
        <w:rPr>
          <w:rFonts w:ascii="Arial" w:hAnsi="Arial" w:cs="Arial"/>
          <w:i/>
          <w:sz w:val="18"/>
          <w:szCs w:val="18"/>
        </w:rPr>
        <w:t>.</w:t>
      </w:r>
    </w:p>
    <w:p w:rsidR="003B784C" w:rsidRPr="001B4D7C" w:rsidRDefault="003B784C" w:rsidP="003B784C">
      <w:pPr>
        <w:jc w:val="both"/>
        <w:rPr>
          <w:rFonts w:ascii="Arial" w:hAnsi="Arial" w:cs="Arial"/>
          <w:i/>
          <w:sz w:val="18"/>
          <w:szCs w:val="18"/>
        </w:rPr>
      </w:pPr>
    </w:p>
    <w:p w:rsidR="003B784C" w:rsidRPr="001B4D7C" w:rsidRDefault="003B784C" w:rsidP="003B784C">
      <w:pPr>
        <w:jc w:val="both"/>
        <w:rPr>
          <w:rFonts w:ascii="Arial" w:hAnsi="Arial" w:cs="Arial"/>
          <w:i/>
          <w:sz w:val="18"/>
          <w:szCs w:val="18"/>
        </w:rPr>
      </w:pPr>
      <w:r w:rsidRPr="001B4D7C">
        <w:rPr>
          <w:rFonts w:ascii="Arial" w:hAnsi="Arial" w:cs="Arial"/>
          <w:i/>
          <w:sz w:val="18"/>
          <w:szCs w:val="18"/>
        </w:rPr>
        <w:t xml:space="preserve">Uvoznik mora izpolnjevati obveznosti, ki jih določa 54. člen </w:t>
      </w:r>
      <w:proofErr w:type="spellStart"/>
      <w:r w:rsidRPr="001B4D7C">
        <w:rPr>
          <w:rFonts w:ascii="Arial" w:hAnsi="Arial" w:cs="Arial"/>
          <w:i/>
          <w:sz w:val="18"/>
          <w:szCs w:val="18"/>
        </w:rPr>
        <w:t>ZMedPri</w:t>
      </w:r>
      <w:proofErr w:type="spellEnd"/>
      <w:r w:rsidRPr="001B4D7C">
        <w:rPr>
          <w:rFonts w:ascii="Arial" w:hAnsi="Arial" w:cs="Arial"/>
          <w:i/>
          <w:sz w:val="18"/>
          <w:szCs w:val="18"/>
        </w:rPr>
        <w:t>, in drugega poglavja Pravilnika o proizvodnji in prometu z medicinskimi pripomočki (Uradni list RS, št. 37/10).</w:t>
      </w:r>
    </w:p>
    <w:p w:rsidR="00390EFA" w:rsidRPr="00134743" w:rsidRDefault="00390EFA" w:rsidP="00390EFA">
      <w:pPr>
        <w:jc w:val="both"/>
        <w:rPr>
          <w:szCs w:val="20"/>
          <w:u w:val="single"/>
        </w:rPr>
      </w:pPr>
    </w:p>
    <w:p w:rsidR="00211DB8" w:rsidRPr="007A2399" w:rsidRDefault="00E9721A" w:rsidP="006C1AC4">
      <w:pPr>
        <w:pStyle w:val="Odstavekseznama"/>
        <w:numPr>
          <w:ilvl w:val="0"/>
          <w:numId w:val="1"/>
        </w:numPr>
        <w:rPr>
          <w:rFonts w:ascii="Arial" w:hAnsi="Arial" w:cs="Arial"/>
        </w:rPr>
      </w:pPr>
      <w:r w:rsidRPr="007A2399">
        <w:rPr>
          <w:rFonts w:ascii="Arial" w:hAnsi="Arial" w:cs="Arial"/>
          <w:b/>
        </w:rPr>
        <w:t>Lokacija dobave in skladiščenj</w:t>
      </w:r>
      <w:r w:rsidR="001C55E2">
        <w:rPr>
          <w:rFonts w:ascii="Arial" w:hAnsi="Arial" w:cs="Arial"/>
          <w:b/>
        </w:rPr>
        <w:t>e</w:t>
      </w:r>
      <w:r w:rsidRPr="007A2399">
        <w:rPr>
          <w:rFonts w:ascii="Arial" w:hAnsi="Arial" w:cs="Arial"/>
          <w:b/>
        </w:rPr>
        <w:t>:</w:t>
      </w:r>
      <w:r w:rsidRPr="007A2399">
        <w:rPr>
          <w:rFonts w:ascii="Arial" w:hAnsi="Arial" w:cs="Arial"/>
        </w:rPr>
        <w:t xml:space="preserve"> </w:t>
      </w:r>
    </w:p>
    <w:p w:rsidR="004E6A20" w:rsidRDefault="004E6A20" w:rsidP="00542A9E">
      <w:pPr>
        <w:jc w:val="both"/>
        <w:rPr>
          <w:rFonts w:ascii="Arial" w:hAnsi="Arial" w:cs="Arial"/>
          <w:sz w:val="22"/>
          <w:szCs w:val="22"/>
        </w:rPr>
      </w:pPr>
    </w:p>
    <w:p w:rsidR="00DC6355" w:rsidRPr="005824B6" w:rsidRDefault="00596E49" w:rsidP="00DC6355">
      <w:pPr>
        <w:jc w:val="both"/>
        <w:rPr>
          <w:rFonts w:ascii="Arial" w:hAnsi="Arial" w:cs="Arial"/>
          <w:sz w:val="22"/>
          <w:szCs w:val="22"/>
        </w:rPr>
      </w:pPr>
      <w:r>
        <w:rPr>
          <w:rFonts w:ascii="Arial" w:hAnsi="Arial" w:cs="Arial"/>
          <w:sz w:val="22"/>
          <w:szCs w:val="22"/>
        </w:rPr>
        <w:t xml:space="preserve">Ponudnik dobavi </w:t>
      </w:r>
      <w:r w:rsidR="00975E4B">
        <w:rPr>
          <w:rFonts w:ascii="Arial" w:hAnsi="Arial" w:cs="Arial"/>
          <w:sz w:val="22"/>
          <w:szCs w:val="22"/>
        </w:rPr>
        <w:t xml:space="preserve">medicinsko-tehnična </w:t>
      </w:r>
      <w:r w:rsidR="007C1144">
        <w:rPr>
          <w:rFonts w:ascii="Arial" w:hAnsi="Arial" w:cs="Arial"/>
          <w:sz w:val="22"/>
          <w:szCs w:val="22"/>
        </w:rPr>
        <w:t>sredstva v skladišča kupca v Republiki Sloveniji</w:t>
      </w:r>
    </w:p>
    <w:p w:rsidR="005824B6" w:rsidRPr="007A2399" w:rsidRDefault="005824B6" w:rsidP="005824B6">
      <w:pPr>
        <w:rPr>
          <w:rFonts w:ascii="Arial" w:hAnsi="Arial" w:cs="Arial"/>
          <w:sz w:val="22"/>
          <w:szCs w:val="22"/>
        </w:rPr>
      </w:pPr>
    </w:p>
    <w:p w:rsidR="00A743C4" w:rsidRPr="007A2399" w:rsidRDefault="00A743C4" w:rsidP="006C1AC4">
      <w:pPr>
        <w:pStyle w:val="Odstavekseznama"/>
        <w:numPr>
          <w:ilvl w:val="0"/>
          <w:numId w:val="1"/>
        </w:numPr>
        <w:rPr>
          <w:rFonts w:ascii="Arial" w:hAnsi="Arial" w:cs="Arial"/>
          <w:b/>
        </w:rPr>
      </w:pPr>
      <w:r w:rsidRPr="007A2399">
        <w:rPr>
          <w:rFonts w:ascii="Arial" w:hAnsi="Arial" w:cs="Arial"/>
          <w:b/>
        </w:rPr>
        <w:t xml:space="preserve">Prevzemni pogoji </w:t>
      </w:r>
      <w:r w:rsidR="00542A9E" w:rsidRPr="007A2399">
        <w:rPr>
          <w:rFonts w:ascii="Arial" w:hAnsi="Arial" w:cs="Arial"/>
          <w:b/>
        </w:rPr>
        <w:t>oz.</w:t>
      </w:r>
      <w:r w:rsidRPr="007A2399">
        <w:rPr>
          <w:rFonts w:ascii="Arial" w:hAnsi="Arial" w:cs="Arial"/>
          <w:b/>
        </w:rPr>
        <w:t xml:space="preserve"> način prevzema blaga: </w:t>
      </w:r>
    </w:p>
    <w:p w:rsidR="00A743C4" w:rsidRPr="007A2399" w:rsidRDefault="00CD4A7A" w:rsidP="001C55E2">
      <w:pPr>
        <w:tabs>
          <w:tab w:val="left" w:pos="7230"/>
        </w:tabs>
        <w:jc w:val="both"/>
        <w:rPr>
          <w:rFonts w:ascii="Arial" w:hAnsi="Arial" w:cs="Arial"/>
          <w:sz w:val="22"/>
          <w:szCs w:val="22"/>
        </w:rPr>
      </w:pPr>
      <w:r w:rsidRPr="007A2399">
        <w:rPr>
          <w:rFonts w:ascii="Arial" w:hAnsi="Arial" w:cs="Arial"/>
          <w:sz w:val="22"/>
          <w:szCs w:val="22"/>
        </w:rPr>
        <w:t>Naročnik oz. izbrana kontrolna hiša ob prisotnosti ponudnika ob prevzemu pregledajo blago in podpišejo prevzemni zapisnik, kateremu mora biti priložena vsa dokumentacija o kvaliteti blaga</w:t>
      </w:r>
      <w:r w:rsidR="00C2583F">
        <w:rPr>
          <w:rFonts w:ascii="Arial" w:hAnsi="Arial" w:cs="Arial"/>
          <w:sz w:val="22"/>
          <w:szCs w:val="22"/>
        </w:rPr>
        <w:t xml:space="preserve"> (certifikati,</w:t>
      </w:r>
      <w:r w:rsidR="00974D15">
        <w:rPr>
          <w:rFonts w:ascii="Arial" w:hAnsi="Arial" w:cs="Arial"/>
          <w:sz w:val="22"/>
          <w:szCs w:val="22"/>
        </w:rPr>
        <w:t xml:space="preserve"> tehnični listi,</w:t>
      </w:r>
      <w:r w:rsidR="00C2583F">
        <w:rPr>
          <w:rFonts w:ascii="Arial" w:hAnsi="Arial" w:cs="Arial"/>
          <w:sz w:val="22"/>
          <w:szCs w:val="22"/>
        </w:rPr>
        <w:t xml:space="preserve"> izjave o skladnosti</w:t>
      </w:r>
      <w:r w:rsidR="00974D15">
        <w:rPr>
          <w:rFonts w:ascii="Arial" w:hAnsi="Arial" w:cs="Arial"/>
          <w:sz w:val="22"/>
          <w:szCs w:val="22"/>
        </w:rPr>
        <w:t xml:space="preserve"> itd.</w:t>
      </w:r>
      <w:r w:rsidR="00682773">
        <w:rPr>
          <w:rFonts w:ascii="Arial" w:hAnsi="Arial" w:cs="Arial"/>
          <w:sz w:val="22"/>
          <w:szCs w:val="22"/>
        </w:rPr>
        <w:t>)</w:t>
      </w:r>
      <w:r w:rsidR="00B50E51">
        <w:rPr>
          <w:rFonts w:ascii="Arial" w:hAnsi="Arial" w:cs="Arial"/>
          <w:sz w:val="22"/>
          <w:szCs w:val="22"/>
        </w:rPr>
        <w:t xml:space="preserve">, razen če se za določeno blago ne izdajajo certifikati. </w:t>
      </w:r>
    </w:p>
    <w:p w:rsidR="00CD4A7A" w:rsidRPr="007A2399" w:rsidRDefault="00CD4A7A" w:rsidP="00A743C4">
      <w:pPr>
        <w:tabs>
          <w:tab w:val="left" w:pos="7230"/>
        </w:tabs>
        <w:rPr>
          <w:rFonts w:ascii="Arial" w:hAnsi="Arial" w:cs="Arial"/>
          <w:sz w:val="22"/>
          <w:szCs w:val="22"/>
        </w:rPr>
      </w:pPr>
    </w:p>
    <w:p w:rsidR="00CD4A7A" w:rsidRPr="007A2399" w:rsidRDefault="00A743C4" w:rsidP="006C1AC4">
      <w:pPr>
        <w:pStyle w:val="Odstavekseznama"/>
        <w:numPr>
          <w:ilvl w:val="0"/>
          <w:numId w:val="1"/>
        </w:numPr>
        <w:rPr>
          <w:rFonts w:ascii="Arial" w:hAnsi="Arial" w:cs="Arial"/>
          <w:b/>
        </w:rPr>
      </w:pPr>
      <w:r w:rsidRPr="007A2399">
        <w:rPr>
          <w:rFonts w:ascii="Arial" w:hAnsi="Arial" w:cs="Arial"/>
          <w:b/>
        </w:rPr>
        <w:t>Roki:</w:t>
      </w:r>
      <w:r w:rsidR="00CD4A7A" w:rsidRPr="007A2399">
        <w:rPr>
          <w:rFonts w:ascii="Arial" w:hAnsi="Arial" w:cs="Arial"/>
          <w:b/>
        </w:rPr>
        <w:t xml:space="preserve"> </w:t>
      </w:r>
    </w:p>
    <w:p w:rsidR="00A743C4" w:rsidRPr="007A2399" w:rsidRDefault="00CD4A7A" w:rsidP="00CD4A7A">
      <w:pPr>
        <w:tabs>
          <w:tab w:val="left" w:pos="7230"/>
        </w:tabs>
        <w:rPr>
          <w:rFonts w:ascii="Arial" w:hAnsi="Arial" w:cs="Arial"/>
          <w:sz w:val="22"/>
          <w:szCs w:val="22"/>
        </w:rPr>
      </w:pPr>
      <w:r w:rsidRPr="007A2399">
        <w:rPr>
          <w:rFonts w:ascii="Arial" w:hAnsi="Arial" w:cs="Arial"/>
          <w:sz w:val="22"/>
          <w:szCs w:val="22"/>
        </w:rPr>
        <w:t xml:space="preserve">Prevzem </w:t>
      </w:r>
      <w:r w:rsidR="00975E4B">
        <w:rPr>
          <w:rFonts w:ascii="Arial" w:hAnsi="Arial" w:cs="Arial"/>
          <w:sz w:val="22"/>
          <w:szCs w:val="22"/>
        </w:rPr>
        <w:t xml:space="preserve">medicinsko-tehničnih </w:t>
      </w:r>
      <w:r w:rsidR="004E6A20">
        <w:rPr>
          <w:rFonts w:ascii="Arial" w:hAnsi="Arial" w:cs="Arial"/>
          <w:sz w:val="22"/>
          <w:szCs w:val="22"/>
        </w:rPr>
        <w:t>sredstev</w:t>
      </w:r>
      <w:r w:rsidR="00542A9E" w:rsidRPr="007A2399">
        <w:rPr>
          <w:rFonts w:ascii="Arial" w:hAnsi="Arial" w:cs="Arial"/>
          <w:sz w:val="22"/>
          <w:szCs w:val="22"/>
        </w:rPr>
        <w:t xml:space="preserve"> </w:t>
      </w:r>
      <w:r w:rsidRPr="007A2399">
        <w:rPr>
          <w:rFonts w:ascii="Arial" w:hAnsi="Arial" w:cs="Arial"/>
          <w:sz w:val="22"/>
          <w:szCs w:val="22"/>
        </w:rPr>
        <w:t xml:space="preserve">bo naročnik </w:t>
      </w:r>
      <w:r w:rsidRPr="00A9176B">
        <w:rPr>
          <w:rFonts w:ascii="Arial" w:hAnsi="Arial" w:cs="Arial"/>
          <w:sz w:val="22"/>
          <w:szCs w:val="22"/>
        </w:rPr>
        <w:t xml:space="preserve">izvedel </w:t>
      </w:r>
      <w:r w:rsidR="008D5978" w:rsidRPr="00A9176B">
        <w:rPr>
          <w:rFonts w:ascii="Arial" w:hAnsi="Arial" w:cs="Arial"/>
          <w:sz w:val="22"/>
          <w:szCs w:val="22"/>
        </w:rPr>
        <w:t xml:space="preserve">najkasneje </w:t>
      </w:r>
      <w:r w:rsidRPr="00A9176B">
        <w:rPr>
          <w:rFonts w:ascii="Arial" w:hAnsi="Arial" w:cs="Arial"/>
          <w:sz w:val="22"/>
          <w:szCs w:val="22"/>
        </w:rPr>
        <w:t xml:space="preserve">v </w:t>
      </w:r>
      <w:r w:rsidR="00C74962" w:rsidRPr="00A9176B">
        <w:rPr>
          <w:rFonts w:ascii="Arial" w:hAnsi="Arial" w:cs="Arial"/>
          <w:sz w:val="22"/>
          <w:szCs w:val="22"/>
        </w:rPr>
        <w:t>6</w:t>
      </w:r>
      <w:r w:rsidRPr="00A9176B">
        <w:rPr>
          <w:rFonts w:ascii="Arial" w:hAnsi="Arial" w:cs="Arial"/>
          <w:sz w:val="22"/>
          <w:szCs w:val="22"/>
        </w:rPr>
        <w:t xml:space="preserve">0-ih </w:t>
      </w:r>
      <w:r w:rsidRPr="00FB4702">
        <w:rPr>
          <w:rFonts w:ascii="Arial" w:hAnsi="Arial" w:cs="Arial"/>
          <w:sz w:val="22"/>
          <w:szCs w:val="22"/>
        </w:rPr>
        <w:t xml:space="preserve">dneh </w:t>
      </w:r>
      <w:r w:rsidRPr="007A2399">
        <w:rPr>
          <w:rFonts w:ascii="Arial" w:hAnsi="Arial" w:cs="Arial"/>
          <w:sz w:val="22"/>
          <w:szCs w:val="22"/>
        </w:rPr>
        <w:t xml:space="preserve">po podpisu pogodbe. </w:t>
      </w:r>
    </w:p>
    <w:p w:rsidR="00CE4054" w:rsidRPr="007A2399" w:rsidRDefault="00CE4054" w:rsidP="00CD4A7A">
      <w:pPr>
        <w:tabs>
          <w:tab w:val="left" w:pos="7230"/>
        </w:tabs>
        <w:rPr>
          <w:rFonts w:ascii="Arial" w:hAnsi="Arial" w:cs="Arial"/>
          <w:b/>
          <w:sz w:val="22"/>
          <w:szCs w:val="22"/>
        </w:rPr>
      </w:pPr>
    </w:p>
    <w:p w:rsidR="00542A9E" w:rsidRPr="00941F34" w:rsidRDefault="00941F34" w:rsidP="00941F34">
      <w:pPr>
        <w:tabs>
          <w:tab w:val="left" w:pos="1515"/>
        </w:tabs>
        <w:rPr>
          <w:rFonts w:ascii="Arial" w:hAnsi="Arial" w:cs="Arial"/>
          <w:sz w:val="22"/>
          <w:szCs w:val="22"/>
        </w:rPr>
      </w:pPr>
      <w:r>
        <w:rPr>
          <w:rFonts w:ascii="Arial" w:hAnsi="Arial" w:cs="Arial"/>
          <w:sz w:val="22"/>
          <w:szCs w:val="22"/>
        </w:rPr>
        <w:tab/>
      </w:r>
    </w:p>
    <w:sectPr w:rsidR="00542A9E" w:rsidRPr="00941F34" w:rsidSect="00BE390D">
      <w:footerReference w:type="default" r:id="rId16"/>
      <w:headerReference w:type="first" r:id="rId17"/>
      <w:footerReference w:type="first" r:id="rId18"/>
      <w:pgSz w:w="11906" w:h="16838"/>
      <w:pgMar w:top="1134" w:right="1418" w:bottom="113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2205" w:rsidRDefault="00082205">
      <w:r>
        <w:separator/>
      </w:r>
    </w:p>
  </w:endnote>
  <w:endnote w:type="continuationSeparator" w:id="0">
    <w:p w:rsidR="00082205" w:rsidRDefault="00082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A00002EF" w:usb1="4000004B" w:usb2="00000000" w:usb3="00000000" w:csb0="0000019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Arial,Bold">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2205" w:rsidRPr="00001218" w:rsidRDefault="00082205" w:rsidP="00001218">
    <w:pPr>
      <w:pStyle w:val="Noga"/>
      <w:pBdr>
        <w:top w:val="single" w:sz="4" w:space="1" w:color="auto"/>
      </w:pBdr>
      <w:rPr>
        <w:rFonts w:cs="Arial"/>
        <w:sz w:val="20"/>
        <w:szCs w:val="20"/>
      </w:rPr>
    </w:pPr>
    <w:r w:rsidRPr="00F97D23">
      <w:rPr>
        <w:noProof/>
        <w:sz w:val="18"/>
        <w:szCs w:val="18"/>
      </w:rPr>
      <w:t>Oznaka JN 20</w:t>
    </w:r>
    <w:r>
      <w:rPr>
        <w:noProof/>
        <w:sz w:val="18"/>
        <w:szCs w:val="18"/>
      </w:rPr>
      <w:t>20-265</w:t>
    </w: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Pr>
        <w:rStyle w:val="tevilkastrani"/>
        <w:noProof/>
        <w:sz w:val="20"/>
        <w:szCs w:val="20"/>
      </w:rPr>
      <w:t>5</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Pr>
        <w:rStyle w:val="tevilkastrani"/>
        <w:noProof/>
        <w:sz w:val="20"/>
        <w:szCs w:val="20"/>
      </w:rPr>
      <w:t>5</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19"/>
      <w:gridCol w:w="4513"/>
    </w:tblGrid>
    <w:tr w:rsidR="00082205" w:rsidRPr="00A1445A" w:rsidTr="00A1445A">
      <w:tc>
        <w:tcPr>
          <w:tcW w:w="4605" w:type="dxa"/>
          <w:shd w:val="clear" w:color="auto" w:fill="auto"/>
        </w:tcPr>
        <w:p w:rsidR="00082205" w:rsidRPr="00BE390D" w:rsidRDefault="00082205" w:rsidP="00281AA6">
          <w:pPr>
            <w:rPr>
              <w:noProof/>
              <w:sz w:val="18"/>
              <w:szCs w:val="18"/>
            </w:rPr>
          </w:pPr>
          <w:r w:rsidRPr="00BE390D">
            <w:rPr>
              <w:noProof/>
              <w:sz w:val="18"/>
              <w:szCs w:val="18"/>
            </w:rPr>
            <w:t>Oznaka JN</w:t>
          </w:r>
          <w:r>
            <w:rPr>
              <w:noProof/>
              <w:sz w:val="18"/>
              <w:szCs w:val="18"/>
            </w:rPr>
            <w:t xml:space="preserve"> 2020-265</w:t>
          </w:r>
        </w:p>
      </w:tc>
      <w:tc>
        <w:tcPr>
          <w:tcW w:w="4605" w:type="dxa"/>
          <w:shd w:val="clear" w:color="auto" w:fill="auto"/>
        </w:tcPr>
        <w:p w:rsidR="00082205" w:rsidRPr="00A1445A" w:rsidRDefault="00082205" w:rsidP="00A1445A">
          <w:pPr>
            <w:jc w:val="right"/>
            <w:rPr>
              <w:rFonts w:ascii="Arial" w:hAnsi="Arial" w:cs="Arial"/>
              <w:color w:val="000000"/>
              <w:sz w:val="22"/>
              <w:szCs w:val="22"/>
            </w:rPr>
          </w:pPr>
          <w:r w:rsidRPr="00A1445A">
            <w:rPr>
              <w:rStyle w:val="tevilkastrani"/>
              <w:rFonts w:ascii="Arial" w:hAnsi="Arial" w:cs="Arial"/>
              <w:sz w:val="22"/>
              <w:szCs w:val="22"/>
            </w:rPr>
            <w:fldChar w:fldCharType="begin"/>
          </w:r>
          <w:r w:rsidRPr="00A1445A">
            <w:rPr>
              <w:rStyle w:val="tevilkastrani"/>
              <w:rFonts w:ascii="Arial" w:hAnsi="Arial" w:cs="Arial"/>
              <w:sz w:val="22"/>
              <w:szCs w:val="22"/>
            </w:rPr>
            <w:instrText xml:space="preserve"> PAGE </w:instrText>
          </w:r>
          <w:r w:rsidRPr="00A1445A">
            <w:rPr>
              <w:rStyle w:val="tevilkastrani"/>
              <w:rFonts w:ascii="Arial" w:hAnsi="Arial" w:cs="Arial"/>
              <w:sz w:val="22"/>
              <w:szCs w:val="22"/>
            </w:rPr>
            <w:fldChar w:fldCharType="separate"/>
          </w:r>
          <w:r>
            <w:rPr>
              <w:rStyle w:val="tevilkastrani"/>
              <w:rFonts w:ascii="Arial" w:hAnsi="Arial" w:cs="Arial"/>
              <w:noProof/>
              <w:sz w:val="22"/>
              <w:szCs w:val="22"/>
            </w:rPr>
            <w:t>1</w:t>
          </w:r>
          <w:r w:rsidRPr="00A1445A">
            <w:rPr>
              <w:rStyle w:val="tevilkastrani"/>
              <w:rFonts w:ascii="Arial" w:hAnsi="Arial" w:cs="Arial"/>
              <w:sz w:val="22"/>
              <w:szCs w:val="22"/>
            </w:rPr>
            <w:fldChar w:fldCharType="end"/>
          </w:r>
          <w:r w:rsidRPr="00A1445A">
            <w:rPr>
              <w:rStyle w:val="tevilkastrani"/>
              <w:rFonts w:ascii="Arial" w:hAnsi="Arial" w:cs="Arial"/>
              <w:sz w:val="22"/>
              <w:szCs w:val="22"/>
            </w:rPr>
            <w:t xml:space="preserve"> / </w:t>
          </w:r>
          <w:r w:rsidRPr="00A1445A">
            <w:rPr>
              <w:rStyle w:val="tevilkastrani"/>
              <w:rFonts w:ascii="Arial" w:hAnsi="Arial" w:cs="Arial"/>
              <w:sz w:val="22"/>
              <w:szCs w:val="22"/>
            </w:rPr>
            <w:fldChar w:fldCharType="begin"/>
          </w:r>
          <w:r w:rsidRPr="00A1445A">
            <w:rPr>
              <w:rStyle w:val="tevilkastrani"/>
              <w:rFonts w:ascii="Arial" w:hAnsi="Arial" w:cs="Arial"/>
              <w:sz w:val="22"/>
              <w:szCs w:val="22"/>
            </w:rPr>
            <w:instrText xml:space="preserve"> NUMPAGES </w:instrText>
          </w:r>
          <w:r w:rsidRPr="00A1445A">
            <w:rPr>
              <w:rStyle w:val="tevilkastrani"/>
              <w:rFonts w:ascii="Arial" w:hAnsi="Arial" w:cs="Arial"/>
              <w:sz w:val="22"/>
              <w:szCs w:val="22"/>
            </w:rPr>
            <w:fldChar w:fldCharType="separate"/>
          </w:r>
          <w:r>
            <w:rPr>
              <w:rStyle w:val="tevilkastrani"/>
              <w:rFonts w:ascii="Arial" w:hAnsi="Arial" w:cs="Arial"/>
              <w:noProof/>
              <w:sz w:val="22"/>
              <w:szCs w:val="22"/>
            </w:rPr>
            <w:t>5</w:t>
          </w:r>
          <w:r w:rsidRPr="00A1445A">
            <w:rPr>
              <w:rStyle w:val="tevilkastrani"/>
              <w:rFonts w:ascii="Arial" w:hAnsi="Arial" w:cs="Arial"/>
              <w:sz w:val="22"/>
              <w:szCs w:val="22"/>
            </w:rPr>
            <w:fldChar w:fldCharType="end"/>
          </w:r>
        </w:p>
      </w:tc>
    </w:tr>
  </w:tbl>
  <w:p w:rsidR="00082205" w:rsidRPr="00FC6CF0" w:rsidRDefault="00082205">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2205" w:rsidRDefault="00082205">
      <w:r>
        <w:separator/>
      </w:r>
    </w:p>
  </w:footnote>
  <w:footnote w:type="continuationSeparator" w:id="0">
    <w:p w:rsidR="00082205" w:rsidRDefault="00082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Layout w:type="fixed"/>
      <w:tblLook w:val="01E0" w:firstRow="1" w:lastRow="1" w:firstColumn="1" w:lastColumn="1" w:noHBand="0" w:noVBand="0"/>
    </w:tblPr>
    <w:tblGrid>
      <w:gridCol w:w="4039"/>
      <w:gridCol w:w="1418"/>
      <w:gridCol w:w="3775"/>
    </w:tblGrid>
    <w:tr w:rsidR="00082205" w:rsidRPr="00A1445A" w:rsidTr="00A04B00">
      <w:tc>
        <w:tcPr>
          <w:tcW w:w="4039" w:type="dxa"/>
          <w:tcBorders>
            <w:bottom w:val="single" w:sz="4" w:space="0" w:color="auto"/>
          </w:tcBorders>
          <w:shd w:val="clear" w:color="auto" w:fill="auto"/>
        </w:tcPr>
        <w:p w:rsidR="00082205" w:rsidRPr="00C0552D" w:rsidRDefault="00082205" w:rsidP="00A1445A">
          <w:pPr>
            <w:jc w:val="both"/>
            <w:rPr>
              <w:rFonts w:ascii="Arial" w:hAnsi="Arial" w:cs="Arial"/>
              <w:color w:val="000000"/>
              <w:spacing w:val="-2"/>
              <w:sz w:val="20"/>
              <w:szCs w:val="20"/>
            </w:rPr>
          </w:pPr>
          <w:r>
            <w:rPr>
              <w:rFonts w:ascii="Arial" w:hAnsi="Arial" w:cs="Arial"/>
              <w:color w:val="000000"/>
              <w:spacing w:val="-2"/>
              <w:sz w:val="20"/>
              <w:szCs w:val="20"/>
            </w:rPr>
            <w:t>»Tehnične specifikacije«</w:t>
          </w:r>
        </w:p>
      </w:tc>
      <w:tc>
        <w:tcPr>
          <w:tcW w:w="1418" w:type="dxa"/>
          <w:tcBorders>
            <w:bottom w:val="single" w:sz="4" w:space="0" w:color="auto"/>
          </w:tcBorders>
          <w:shd w:val="clear" w:color="auto" w:fill="auto"/>
        </w:tcPr>
        <w:p w:rsidR="00082205" w:rsidRPr="00A1445A" w:rsidRDefault="00082205" w:rsidP="00A1445A">
          <w:pPr>
            <w:jc w:val="center"/>
            <w:rPr>
              <w:rFonts w:ascii="Arial" w:hAnsi="Arial" w:cs="Arial"/>
              <w:color w:val="000000"/>
            </w:rPr>
          </w:pPr>
        </w:p>
      </w:tc>
      <w:tc>
        <w:tcPr>
          <w:tcW w:w="3775" w:type="dxa"/>
          <w:tcBorders>
            <w:bottom w:val="single" w:sz="4" w:space="0" w:color="auto"/>
          </w:tcBorders>
          <w:shd w:val="clear" w:color="auto" w:fill="auto"/>
          <w:vAlign w:val="bottom"/>
        </w:tcPr>
        <w:p w:rsidR="00082205" w:rsidRPr="00A1445A" w:rsidRDefault="00082205" w:rsidP="00A04B00">
          <w:pPr>
            <w:tabs>
              <w:tab w:val="left" w:pos="1309"/>
            </w:tabs>
            <w:rPr>
              <w:rFonts w:ascii="Arial" w:hAnsi="Arial" w:cs="Arial"/>
              <w:color w:val="000000"/>
              <w:sz w:val="20"/>
              <w:szCs w:val="20"/>
            </w:rPr>
          </w:pPr>
        </w:p>
      </w:tc>
    </w:tr>
    <w:tr w:rsidR="00082205" w:rsidRPr="00A1445A" w:rsidTr="00A04B00">
      <w:tc>
        <w:tcPr>
          <w:tcW w:w="4039" w:type="dxa"/>
          <w:tcBorders>
            <w:top w:val="single" w:sz="4" w:space="0" w:color="auto"/>
          </w:tcBorders>
          <w:shd w:val="clear" w:color="auto" w:fill="auto"/>
        </w:tcPr>
        <w:p w:rsidR="00082205" w:rsidRPr="00A1445A" w:rsidRDefault="00082205" w:rsidP="00A1445A">
          <w:pPr>
            <w:ind w:right="6"/>
            <w:jc w:val="both"/>
            <w:rPr>
              <w:rFonts w:ascii="Arial" w:hAnsi="Arial" w:cs="Arial"/>
              <w:b/>
              <w:color w:val="000000"/>
            </w:rPr>
          </w:pPr>
        </w:p>
      </w:tc>
      <w:tc>
        <w:tcPr>
          <w:tcW w:w="1418" w:type="dxa"/>
          <w:tcBorders>
            <w:top w:val="single" w:sz="4" w:space="0" w:color="auto"/>
          </w:tcBorders>
          <w:shd w:val="clear" w:color="auto" w:fill="auto"/>
        </w:tcPr>
        <w:p w:rsidR="00082205" w:rsidRPr="00A1445A" w:rsidRDefault="00082205" w:rsidP="00C0552D">
          <w:pPr>
            <w:rPr>
              <w:rFonts w:ascii="Arial" w:hAnsi="Arial" w:cs="Arial"/>
              <w:color w:val="000000"/>
            </w:rPr>
          </w:pPr>
        </w:p>
      </w:tc>
      <w:tc>
        <w:tcPr>
          <w:tcW w:w="3775" w:type="dxa"/>
          <w:tcBorders>
            <w:top w:val="single" w:sz="4" w:space="0" w:color="auto"/>
          </w:tcBorders>
          <w:shd w:val="clear" w:color="auto" w:fill="auto"/>
        </w:tcPr>
        <w:p w:rsidR="00082205" w:rsidRPr="00A1445A" w:rsidRDefault="00082205" w:rsidP="00A04B00">
          <w:pPr>
            <w:pStyle w:val="Noga"/>
            <w:tabs>
              <w:tab w:val="clear" w:pos="4536"/>
              <w:tab w:val="clear" w:pos="9072"/>
              <w:tab w:val="left" w:pos="1309"/>
            </w:tabs>
            <w:jc w:val="both"/>
            <w:rPr>
              <w:rFonts w:ascii="Arial" w:hAnsi="Arial" w:cs="Arial"/>
              <w:color w:val="000000"/>
              <w:sz w:val="20"/>
              <w:szCs w:val="20"/>
            </w:rPr>
          </w:pPr>
        </w:p>
      </w:tc>
    </w:tr>
  </w:tbl>
  <w:p w:rsidR="00082205" w:rsidRPr="00FC6CF0" w:rsidRDefault="00082205" w:rsidP="00001218">
    <w:pPr>
      <w:pStyle w:val="Glava"/>
      <w:rPr>
        <w:rFonts w:ascii="Arial" w:hAnsi="Arial" w:cs="Arial"/>
        <w:sz w:val="2"/>
        <w:szCs w:val="2"/>
      </w:rPr>
    </w:pPr>
  </w:p>
  <w:p w:rsidR="00082205" w:rsidRPr="00FC6CF0" w:rsidRDefault="00082205">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5C3F27"/>
    <w:multiLevelType w:val="hybridMultilevel"/>
    <w:tmpl w:val="06B49C76"/>
    <w:lvl w:ilvl="0" w:tplc="0424000F">
      <w:start w:val="1"/>
      <w:numFmt w:val="decimal"/>
      <w:lvlText w:val="%1."/>
      <w:lvlJc w:val="left"/>
      <w:pPr>
        <w:tabs>
          <w:tab w:val="num" w:pos="474"/>
        </w:tabs>
        <w:ind w:left="474" w:hanging="360"/>
      </w:pPr>
    </w:lvl>
    <w:lvl w:ilvl="1" w:tplc="04240019" w:tentative="1">
      <w:start w:val="1"/>
      <w:numFmt w:val="lowerLetter"/>
      <w:lvlText w:val="%2."/>
      <w:lvlJc w:val="left"/>
      <w:pPr>
        <w:tabs>
          <w:tab w:val="num" w:pos="1194"/>
        </w:tabs>
        <w:ind w:left="1194" w:hanging="360"/>
      </w:pPr>
    </w:lvl>
    <w:lvl w:ilvl="2" w:tplc="0424001B" w:tentative="1">
      <w:start w:val="1"/>
      <w:numFmt w:val="lowerRoman"/>
      <w:lvlText w:val="%3."/>
      <w:lvlJc w:val="right"/>
      <w:pPr>
        <w:tabs>
          <w:tab w:val="num" w:pos="1914"/>
        </w:tabs>
        <w:ind w:left="1914" w:hanging="180"/>
      </w:pPr>
    </w:lvl>
    <w:lvl w:ilvl="3" w:tplc="0424000F" w:tentative="1">
      <w:start w:val="1"/>
      <w:numFmt w:val="decimal"/>
      <w:lvlText w:val="%4."/>
      <w:lvlJc w:val="left"/>
      <w:pPr>
        <w:tabs>
          <w:tab w:val="num" w:pos="2634"/>
        </w:tabs>
        <w:ind w:left="2634" w:hanging="360"/>
      </w:pPr>
    </w:lvl>
    <w:lvl w:ilvl="4" w:tplc="04240019" w:tentative="1">
      <w:start w:val="1"/>
      <w:numFmt w:val="lowerLetter"/>
      <w:lvlText w:val="%5."/>
      <w:lvlJc w:val="left"/>
      <w:pPr>
        <w:tabs>
          <w:tab w:val="num" w:pos="3354"/>
        </w:tabs>
        <w:ind w:left="3354" w:hanging="360"/>
      </w:pPr>
    </w:lvl>
    <w:lvl w:ilvl="5" w:tplc="0424001B" w:tentative="1">
      <w:start w:val="1"/>
      <w:numFmt w:val="lowerRoman"/>
      <w:lvlText w:val="%6."/>
      <w:lvlJc w:val="right"/>
      <w:pPr>
        <w:tabs>
          <w:tab w:val="num" w:pos="4074"/>
        </w:tabs>
        <w:ind w:left="4074" w:hanging="180"/>
      </w:pPr>
    </w:lvl>
    <w:lvl w:ilvl="6" w:tplc="0424000F" w:tentative="1">
      <w:start w:val="1"/>
      <w:numFmt w:val="decimal"/>
      <w:lvlText w:val="%7."/>
      <w:lvlJc w:val="left"/>
      <w:pPr>
        <w:tabs>
          <w:tab w:val="num" w:pos="4794"/>
        </w:tabs>
        <w:ind w:left="4794" w:hanging="360"/>
      </w:pPr>
    </w:lvl>
    <w:lvl w:ilvl="7" w:tplc="04240019" w:tentative="1">
      <w:start w:val="1"/>
      <w:numFmt w:val="lowerLetter"/>
      <w:lvlText w:val="%8."/>
      <w:lvlJc w:val="left"/>
      <w:pPr>
        <w:tabs>
          <w:tab w:val="num" w:pos="5514"/>
        </w:tabs>
        <w:ind w:left="5514" w:hanging="360"/>
      </w:pPr>
    </w:lvl>
    <w:lvl w:ilvl="8" w:tplc="0424001B" w:tentative="1">
      <w:start w:val="1"/>
      <w:numFmt w:val="lowerRoman"/>
      <w:lvlText w:val="%9."/>
      <w:lvlJc w:val="right"/>
      <w:pPr>
        <w:tabs>
          <w:tab w:val="num" w:pos="6234"/>
        </w:tabs>
        <w:ind w:left="6234" w:hanging="180"/>
      </w:pPr>
    </w:lvl>
  </w:abstractNum>
  <w:abstractNum w:abstractNumId="1" w15:restartNumberingAfterBreak="0">
    <w:nsid w:val="1ACC4493"/>
    <w:multiLevelType w:val="hybridMultilevel"/>
    <w:tmpl w:val="02CA6356"/>
    <w:lvl w:ilvl="0" w:tplc="0CDCAE88">
      <w:numFmt w:val="bullet"/>
      <w:lvlText w:val="-"/>
      <w:lvlJc w:val="left"/>
      <w:pPr>
        <w:ind w:left="1080" w:hanging="360"/>
      </w:pPr>
      <w:rPr>
        <w:rFonts w:ascii="Cambria" w:eastAsia="Times New Roman" w:hAnsi="Cambria"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 w15:restartNumberingAfterBreak="0">
    <w:nsid w:val="246A23E1"/>
    <w:multiLevelType w:val="hybridMultilevel"/>
    <w:tmpl w:val="65561F28"/>
    <w:lvl w:ilvl="0" w:tplc="9D0A3960">
      <w:start w:val="1"/>
      <w:numFmt w:val="bullet"/>
      <w:lvlText w:val="-"/>
      <w:lvlJc w:val="left"/>
      <w:pPr>
        <w:ind w:left="720" w:hanging="360"/>
      </w:pPr>
      <w:rPr>
        <w:rFonts w:ascii="Arial Narrow" w:hAnsi="Arial Narro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AFF26E0"/>
    <w:multiLevelType w:val="hybridMultilevel"/>
    <w:tmpl w:val="E4EA846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C5578D9"/>
    <w:multiLevelType w:val="hybridMultilevel"/>
    <w:tmpl w:val="09B4B6A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E0D57F0"/>
    <w:multiLevelType w:val="hybridMultilevel"/>
    <w:tmpl w:val="D9761DC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E5D57F3"/>
    <w:multiLevelType w:val="hybridMultilevel"/>
    <w:tmpl w:val="30CA136E"/>
    <w:lvl w:ilvl="0" w:tplc="AE5A225A">
      <w:numFmt w:val="bullet"/>
      <w:lvlText w:val="-"/>
      <w:lvlJc w:val="left"/>
      <w:pPr>
        <w:ind w:left="1080" w:hanging="360"/>
      </w:pPr>
      <w:rPr>
        <w:rFonts w:ascii="Arial" w:eastAsia="Calibri" w:hAnsi="Arial" w:cs="Arial" w:hint="default"/>
        <w:color w:val="333333"/>
        <w:sz w:val="18"/>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 w15:restartNumberingAfterBreak="0">
    <w:nsid w:val="2FFE589F"/>
    <w:multiLevelType w:val="hybridMultilevel"/>
    <w:tmpl w:val="AF889DB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911102E"/>
    <w:multiLevelType w:val="hybridMultilevel"/>
    <w:tmpl w:val="7DEC5CB6"/>
    <w:lvl w:ilvl="0" w:tplc="B1FC7C90">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A526ED1"/>
    <w:multiLevelType w:val="hybridMultilevel"/>
    <w:tmpl w:val="3304828A"/>
    <w:lvl w:ilvl="0" w:tplc="9D0A3960">
      <w:start w:val="1"/>
      <w:numFmt w:val="bullet"/>
      <w:lvlText w:val="-"/>
      <w:lvlJc w:val="left"/>
      <w:pPr>
        <w:ind w:left="1080" w:hanging="360"/>
      </w:pPr>
      <w:rPr>
        <w:rFonts w:ascii="Arial Narrow" w:hAnsi="Arial Narrow"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0" w15:restartNumberingAfterBreak="0">
    <w:nsid w:val="4A597533"/>
    <w:multiLevelType w:val="hybridMultilevel"/>
    <w:tmpl w:val="0B2AA672"/>
    <w:lvl w:ilvl="0" w:tplc="042C596C">
      <w:start w:val="1"/>
      <w:numFmt w:val="decimal"/>
      <w:lvlText w:val="%1."/>
      <w:lvlJc w:val="left"/>
      <w:pPr>
        <w:ind w:left="720" w:hanging="360"/>
      </w:pPr>
      <w:rPr>
        <w:rFonts w:hint="default"/>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568879C9"/>
    <w:multiLevelType w:val="hybridMultilevel"/>
    <w:tmpl w:val="5E44DFF0"/>
    <w:lvl w:ilvl="0" w:tplc="E9389F7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610C4979"/>
    <w:multiLevelType w:val="hybridMultilevel"/>
    <w:tmpl w:val="ED2AE75E"/>
    <w:lvl w:ilvl="0" w:tplc="0CDCAE88">
      <w:numFmt w:val="bullet"/>
      <w:lvlText w:val="-"/>
      <w:lvlJc w:val="left"/>
      <w:pPr>
        <w:ind w:left="1080" w:hanging="360"/>
      </w:pPr>
      <w:rPr>
        <w:rFonts w:ascii="Cambria" w:eastAsia="Times New Roman" w:hAnsi="Cambria"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3" w15:restartNumberingAfterBreak="0">
    <w:nsid w:val="62232A96"/>
    <w:multiLevelType w:val="hybridMultilevel"/>
    <w:tmpl w:val="1A929226"/>
    <w:lvl w:ilvl="0" w:tplc="EF10FCDC">
      <w:start w:val="1"/>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3A87E40"/>
    <w:multiLevelType w:val="hybridMultilevel"/>
    <w:tmpl w:val="29ECB016"/>
    <w:lvl w:ilvl="0" w:tplc="802C8426">
      <w:numFmt w:val="bullet"/>
      <w:lvlText w:val="-"/>
      <w:lvlJc w:val="left"/>
      <w:pPr>
        <w:ind w:left="1080" w:hanging="360"/>
      </w:pPr>
      <w:rPr>
        <w:rFonts w:ascii="Arial" w:eastAsiaTheme="minorHAnsi"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5" w15:restartNumberingAfterBreak="0">
    <w:nsid w:val="72A574A3"/>
    <w:multiLevelType w:val="hybridMultilevel"/>
    <w:tmpl w:val="6D6E854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739A2D5B"/>
    <w:multiLevelType w:val="hybridMultilevel"/>
    <w:tmpl w:val="89724A76"/>
    <w:lvl w:ilvl="0" w:tplc="9D0A3960">
      <w:start w:val="1"/>
      <w:numFmt w:val="bullet"/>
      <w:lvlText w:val="-"/>
      <w:lvlJc w:val="left"/>
      <w:pPr>
        <w:ind w:left="720" w:hanging="360"/>
      </w:pPr>
      <w:rPr>
        <w:rFonts w:ascii="Arial Narrow" w:hAnsi="Arial Narro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74813E76"/>
    <w:multiLevelType w:val="hybridMultilevel"/>
    <w:tmpl w:val="E46CB842"/>
    <w:lvl w:ilvl="0" w:tplc="0CDCAE88">
      <w:numFmt w:val="bullet"/>
      <w:lvlText w:val="-"/>
      <w:lvlJc w:val="left"/>
      <w:pPr>
        <w:ind w:left="1080" w:hanging="360"/>
      </w:pPr>
      <w:rPr>
        <w:rFonts w:ascii="Cambria" w:eastAsia="Times New Roman" w:hAnsi="Cambria"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8" w15:restartNumberingAfterBreak="0">
    <w:nsid w:val="7C257A0D"/>
    <w:multiLevelType w:val="hybridMultilevel"/>
    <w:tmpl w:val="E82A47C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8"/>
  </w:num>
  <w:num w:numId="2">
    <w:abstractNumId w:val="0"/>
  </w:num>
  <w:num w:numId="3">
    <w:abstractNumId w:val="6"/>
  </w:num>
  <w:num w:numId="4">
    <w:abstractNumId w:val="13"/>
  </w:num>
  <w:num w:numId="5">
    <w:abstractNumId w:val="10"/>
  </w:num>
  <w:num w:numId="6">
    <w:abstractNumId w:val="15"/>
  </w:num>
  <w:num w:numId="7">
    <w:abstractNumId w:val="18"/>
  </w:num>
  <w:num w:numId="8">
    <w:abstractNumId w:val="3"/>
  </w:num>
  <w:num w:numId="9">
    <w:abstractNumId w:val="12"/>
  </w:num>
  <w:num w:numId="10">
    <w:abstractNumId w:val="1"/>
  </w:num>
  <w:num w:numId="11">
    <w:abstractNumId w:val="17"/>
  </w:num>
  <w:num w:numId="12">
    <w:abstractNumId w:val="2"/>
  </w:num>
  <w:num w:numId="13">
    <w:abstractNumId w:val="4"/>
  </w:num>
  <w:num w:numId="14">
    <w:abstractNumId w:val="11"/>
  </w:num>
  <w:num w:numId="15">
    <w:abstractNumId w:val="5"/>
  </w:num>
  <w:num w:numId="16">
    <w:abstractNumId w:val="14"/>
  </w:num>
  <w:num w:numId="17">
    <w:abstractNumId w:val="7"/>
  </w:num>
  <w:num w:numId="18">
    <w:abstractNumId w:val="9"/>
  </w:num>
  <w:num w:numId="19">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187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CF0"/>
    <w:rsid w:val="00001218"/>
    <w:rsid w:val="00005413"/>
    <w:rsid w:val="00013B00"/>
    <w:rsid w:val="000147A5"/>
    <w:rsid w:val="00015B5A"/>
    <w:rsid w:val="00017F00"/>
    <w:rsid w:val="00032B12"/>
    <w:rsid w:val="00034718"/>
    <w:rsid w:val="00036A6D"/>
    <w:rsid w:val="000412BC"/>
    <w:rsid w:val="00041EB9"/>
    <w:rsid w:val="00042ACD"/>
    <w:rsid w:val="00042D0E"/>
    <w:rsid w:val="000438C5"/>
    <w:rsid w:val="00046CE2"/>
    <w:rsid w:val="0005065F"/>
    <w:rsid w:val="000576FB"/>
    <w:rsid w:val="000617EF"/>
    <w:rsid w:val="000758E3"/>
    <w:rsid w:val="00076EED"/>
    <w:rsid w:val="00082205"/>
    <w:rsid w:val="0009542E"/>
    <w:rsid w:val="00096243"/>
    <w:rsid w:val="00096BE4"/>
    <w:rsid w:val="000B0AA5"/>
    <w:rsid w:val="000C23A5"/>
    <w:rsid w:val="000C310B"/>
    <w:rsid w:val="000C4583"/>
    <w:rsid w:val="000D4EEC"/>
    <w:rsid w:val="000D76C2"/>
    <w:rsid w:val="000E1875"/>
    <w:rsid w:val="000E3540"/>
    <w:rsid w:val="000E41E1"/>
    <w:rsid w:val="000E5EA9"/>
    <w:rsid w:val="000E7050"/>
    <w:rsid w:val="000F645D"/>
    <w:rsid w:val="00101B68"/>
    <w:rsid w:val="00103660"/>
    <w:rsid w:val="0010687F"/>
    <w:rsid w:val="00111B20"/>
    <w:rsid w:val="00113CC4"/>
    <w:rsid w:val="00114401"/>
    <w:rsid w:val="00116EB9"/>
    <w:rsid w:val="00123BC8"/>
    <w:rsid w:val="0012533E"/>
    <w:rsid w:val="001314C1"/>
    <w:rsid w:val="001352C1"/>
    <w:rsid w:val="001355E4"/>
    <w:rsid w:val="0014021F"/>
    <w:rsid w:val="00143980"/>
    <w:rsid w:val="00150396"/>
    <w:rsid w:val="001528BF"/>
    <w:rsid w:val="00155030"/>
    <w:rsid w:val="00166414"/>
    <w:rsid w:val="00170F3B"/>
    <w:rsid w:val="0017249E"/>
    <w:rsid w:val="0017296F"/>
    <w:rsid w:val="00174BFE"/>
    <w:rsid w:val="0017575E"/>
    <w:rsid w:val="00175D6E"/>
    <w:rsid w:val="00176644"/>
    <w:rsid w:val="00183318"/>
    <w:rsid w:val="00187BF5"/>
    <w:rsid w:val="00196AA5"/>
    <w:rsid w:val="001A192F"/>
    <w:rsid w:val="001A5557"/>
    <w:rsid w:val="001A7BD0"/>
    <w:rsid w:val="001B01B6"/>
    <w:rsid w:val="001B4D7C"/>
    <w:rsid w:val="001B7BED"/>
    <w:rsid w:val="001C556E"/>
    <w:rsid w:val="001C55E2"/>
    <w:rsid w:val="001C75FC"/>
    <w:rsid w:val="001D16E0"/>
    <w:rsid w:val="001D423D"/>
    <w:rsid w:val="001D694D"/>
    <w:rsid w:val="001D77E4"/>
    <w:rsid w:val="001E37D3"/>
    <w:rsid w:val="001F6F0F"/>
    <w:rsid w:val="0020233B"/>
    <w:rsid w:val="00204457"/>
    <w:rsid w:val="002055D4"/>
    <w:rsid w:val="00211AA9"/>
    <w:rsid w:val="00211DB8"/>
    <w:rsid w:val="00220B39"/>
    <w:rsid w:val="002249DF"/>
    <w:rsid w:val="00227FB0"/>
    <w:rsid w:val="00231CFA"/>
    <w:rsid w:val="00235E41"/>
    <w:rsid w:val="0023714D"/>
    <w:rsid w:val="002413BB"/>
    <w:rsid w:val="00241698"/>
    <w:rsid w:val="002419A9"/>
    <w:rsid w:val="00251D3F"/>
    <w:rsid w:val="00255A1A"/>
    <w:rsid w:val="002618E0"/>
    <w:rsid w:val="00267BD4"/>
    <w:rsid w:val="002711AE"/>
    <w:rsid w:val="00273366"/>
    <w:rsid w:val="00273761"/>
    <w:rsid w:val="00274AB8"/>
    <w:rsid w:val="00277706"/>
    <w:rsid w:val="00281AA6"/>
    <w:rsid w:val="00283EE6"/>
    <w:rsid w:val="00285B81"/>
    <w:rsid w:val="00295066"/>
    <w:rsid w:val="002A6A46"/>
    <w:rsid w:val="002B0EBC"/>
    <w:rsid w:val="002B28E0"/>
    <w:rsid w:val="002C296A"/>
    <w:rsid w:val="002C3553"/>
    <w:rsid w:val="002D6A3C"/>
    <w:rsid w:val="002E1329"/>
    <w:rsid w:val="002E2AE0"/>
    <w:rsid w:val="002E2FD3"/>
    <w:rsid w:val="002E6B63"/>
    <w:rsid w:val="002F0041"/>
    <w:rsid w:val="002F68A9"/>
    <w:rsid w:val="002F6A51"/>
    <w:rsid w:val="00301033"/>
    <w:rsid w:val="00315EE6"/>
    <w:rsid w:val="0032112A"/>
    <w:rsid w:val="00325ABA"/>
    <w:rsid w:val="00325D8B"/>
    <w:rsid w:val="00326834"/>
    <w:rsid w:val="0035043A"/>
    <w:rsid w:val="0036120B"/>
    <w:rsid w:val="00367250"/>
    <w:rsid w:val="00370866"/>
    <w:rsid w:val="0037102E"/>
    <w:rsid w:val="0037231D"/>
    <w:rsid w:val="00373274"/>
    <w:rsid w:val="00390669"/>
    <w:rsid w:val="00390EFA"/>
    <w:rsid w:val="00397A3F"/>
    <w:rsid w:val="003B0069"/>
    <w:rsid w:val="003B15E3"/>
    <w:rsid w:val="003B36FC"/>
    <w:rsid w:val="003B784C"/>
    <w:rsid w:val="003C0B6A"/>
    <w:rsid w:val="003C485B"/>
    <w:rsid w:val="003D1272"/>
    <w:rsid w:val="003D32A1"/>
    <w:rsid w:val="003E4CFC"/>
    <w:rsid w:val="003E5C55"/>
    <w:rsid w:val="003F0DE7"/>
    <w:rsid w:val="003F4DE6"/>
    <w:rsid w:val="003F69C6"/>
    <w:rsid w:val="00404BCE"/>
    <w:rsid w:val="00406373"/>
    <w:rsid w:val="004169CF"/>
    <w:rsid w:val="0043532D"/>
    <w:rsid w:val="00445049"/>
    <w:rsid w:val="00450511"/>
    <w:rsid w:val="004527D6"/>
    <w:rsid w:val="00452DC3"/>
    <w:rsid w:val="00455EB9"/>
    <w:rsid w:val="004720C5"/>
    <w:rsid w:val="0047643E"/>
    <w:rsid w:val="004801D0"/>
    <w:rsid w:val="00480700"/>
    <w:rsid w:val="00486207"/>
    <w:rsid w:val="00490329"/>
    <w:rsid w:val="004937AE"/>
    <w:rsid w:val="00496457"/>
    <w:rsid w:val="004A0508"/>
    <w:rsid w:val="004A6C68"/>
    <w:rsid w:val="004B065E"/>
    <w:rsid w:val="004B22C3"/>
    <w:rsid w:val="004D0538"/>
    <w:rsid w:val="004D6B75"/>
    <w:rsid w:val="004E14E5"/>
    <w:rsid w:val="004E53B3"/>
    <w:rsid w:val="004E6A20"/>
    <w:rsid w:val="004F7C1C"/>
    <w:rsid w:val="004F7C5F"/>
    <w:rsid w:val="00504427"/>
    <w:rsid w:val="00504B32"/>
    <w:rsid w:val="00516F9E"/>
    <w:rsid w:val="0051745B"/>
    <w:rsid w:val="005255EB"/>
    <w:rsid w:val="00527097"/>
    <w:rsid w:val="00530871"/>
    <w:rsid w:val="005316C0"/>
    <w:rsid w:val="00537622"/>
    <w:rsid w:val="00542A9E"/>
    <w:rsid w:val="00555AFC"/>
    <w:rsid w:val="00560335"/>
    <w:rsid w:val="005608A6"/>
    <w:rsid w:val="005667DF"/>
    <w:rsid w:val="00567A0B"/>
    <w:rsid w:val="005724B4"/>
    <w:rsid w:val="005753D9"/>
    <w:rsid w:val="0057581F"/>
    <w:rsid w:val="00576AEB"/>
    <w:rsid w:val="00581E8E"/>
    <w:rsid w:val="005824B6"/>
    <w:rsid w:val="0058399F"/>
    <w:rsid w:val="00593102"/>
    <w:rsid w:val="0059643B"/>
    <w:rsid w:val="00596E49"/>
    <w:rsid w:val="005A40CE"/>
    <w:rsid w:val="005A785E"/>
    <w:rsid w:val="005B2311"/>
    <w:rsid w:val="005B253B"/>
    <w:rsid w:val="005B2DB3"/>
    <w:rsid w:val="005B3910"/>
    <w:rsid w:val="005B5A00"/>
    <w:rsid w:val="005B7608"/>
    <w:rsid w:val="005C4C41"/>
    <w:rsid w:val="005C71B5"/>
    <w:rsid w:val="005C7E8F"/>
    <w:rsid w:val="005D7E01"/>
    <w:rsid w:val="005E228E"/>
    <w:rsid w:val="005E54C0"/>
    <w:rsid w:val="005F1763"/>
    <w:rsid w:val="005F18A6"/>
    <w:rsid w:val="005F751D"/>
    <w:rsid w:val="00601E56"/>
    <w:rsid w:val="006110C9"/>
    <w:rsid w:val="0061133D"/>
    <w:rsid w:val="00612663"/>
    <w:rsid w:val="0061516B"/>
    <w:rsid w:val="006163B7"/>
    <w:rsid w:val="006171CB"/>
    <w:rsid w:val="0062118F"/>
    <w:rsid w:val="006315C1"/>
    <w:rsid w:val="00632566"/>
    <w:rsid w:val="00633538"/>
    <w:rsid w:val="00633D61"/>
    <w:rsid w:val="0065152F"/>
    <w:rsid w:val="00662D8F"/>
    <w:rsid w:val="0066332D"/>
    <w:rsid w:val="00670A28"/>
    <w:rsid w:val="00670D1D"/>
    <w:rsid w:val="0068234A"/>
    <w:rsid w:val="00682773"/>
    <w:rsid w:val="00691EA5"/>
    <w:rsid w:val="006A195A"/>
    <w:rsid w:val="006B1650"/>
    <w:rsid w:val="006B427E"/>
    <w:rsid w:val="006B6BAA"/>
    <w:rsid w:val="006C1AC4"/>
    <w:rsid w:val="006D2067"/>
    <w:rsid w:val="006D40BD"/>
    <w:rsid w:val="006D59F7"/>
    <w:rsid w:val="006D6BC2"/>
    <w:rsid w:val="006E22D7"/>
    <w:rsid w:val="006E377F"/>
    <w:rsid w:val="006E48F8"/>
    <w:rsid w:val="006F0ED4"/>
    <w:rsid w:val="006F44F5"/>
    <w:rsid w:val="006F758E"/>
    <w:rsid w:val="007033C0"/>
    <w:rsid w:val="007034FA"/>
    <w:rsid w:val="00720D2F"/>
    <w:rsid w:val="007317CC"/>
    <w:rsid w:val="00732B4E"/>
    <w:rsid w:val="007345D8"/>
    <w:rsid w:val="00741908"/>
    <w:rsid w:val="00741DF3"/>
    <w:rsid w:val="00743912"/>
    <w:rsid w:val="00751B23"/>
    <w:rsid w:val="007572F9"/>
    <w:rsid w:val="00757DB7"/>
    <w:rsid w:val="00765C35"/>
    <w:rsid w:val="00767A5A"/>
    <w:rsid w:val="00780396"/>
    <w:rsid w:val="0078319E"/>
    <w:rsid w:val="00783525"/>
    <w:rsid w:val="007A2399"/>
    <w:rsid w:val="007A2C90"/>
    <w:rsid w:val="007A36D4"/>
    <w:rsid w:val="007B0747"/>
    <w:rsid w:val="007B1B0B"/>
    <w:rsid w:val="007C1144"/>
    <w:rsid w:val="007C514D"/>
    <w:rsid w:val="007D302C"/>
    <w:rsid w:val="007D4174"/>
    <w:rsid w:val="007D529C"/>
    <w:rsid w:val="007D578C"/>
    <w:rsid w:val="007E0866"/>
    <w:rsid w:val="007E28A5"/>
    <w:rsid w:val="007E2EAF"/>
    <w:rsid w:val="007E31E3"/>
    <w:rsid w:val="007F3757"/>
    <w:rsid w:val="007F4AC2"/>
    <w:rsid w:val="008041FD"/>
    <w:rsid w:val="008048E9"/>
    <w:rsid w:val="008066F6"/>
    <w:rsid w:val="00806AB4"/>
    <w:rsid w:val="00813B95"/>
    <w:rsid w:val="008155E7"/>
    <w:rsid w:val="00822EAA"/>
    <w:rsid w:val="0082398B"/>
    <w:rsid w:val="00824D1D"/>
    <w:rsid w:val="00833AC6"/>
    <w:rsid w:val="00834111"/>
    <w:rsid w:val="00834605"/>
    <w:rsid w:val="00843739"/>
    <w:rsid w:val="00844F8B"/>
    <w:rsid w:val="00847017"/>
    <w:rsid w:val="00850A60"/>
    <w:rsid w:val="008522FF"/>
    <w:rsid w:val="0087375F"/>
    <w:rsid w:val="00873E4D"/>
    <w:rsid w:val="00882006"/>
    <w:rsid w:val="00894D3E"/>
    <w:rsid w:val="00895F3B"/>
    <w:rsid w:val="008A757F"/>
    <w:rsid w:val="008C2AC2"/>
    <w:rsid w:val="008C4870"/>
    <w:rsid w:val="008D5978"/>
    <w:rsid w:val="008D6DCE"/>
    <w:rsid w:val="008E0A2A"/>
    <w:rsid w:val="008E64FA"/>
    <w:rsid w:val="008F2668"/>
    <w:rsid w:val="008F3E2F"/>
    <w:rsid w:val="008F6E5A"/>
    <w:rsid w:val="0091120C"/>
    <w:rsid w:val="009136ED"/>
    <w:rsid w:val="00913CF8"/>
    <w:rsid w:val="009158FD"/>
    <w:rsid w:val="00922AAB"/>
    <w:rsid w:val="00926A8D"/>
    <w:rsid w:val="00932548"/>
    <w:rsid w:val="00941F34"/>
    <w:rsid w:val="00945B2B"/>
    <w:rsid w:val="00946104"/>
    <w:rsid w:val="009514DD"/>
    <w:rsid w:val="0095198A"/>
    <w:rsid w:val="00953938"/>
    <w:rsid w:val="00955AF6"/>
    <w:rsid w:val="00965BB4"/>
    <w:rsid w:val="00971B94"/>
    <w:rsid w:val="00974D15"/>
    <w:rsid w:val="00975E4B"/>
    <w:rsid w:val="00983232"/>
    <w:rsid w:val="00984018"/>
    <w:rsid w:val="00994EFC"/>
    <w:rsid w:val="009A2CE7"/>
    <w:rsid w:val="009A46DA"/>
    <w:rsid w:val="009A4F36"/>
    <w:rsid w:val="009A61A4"/>
    <w:rsid w:val="009B0FC7"/>
    <w:rsid w:val="009B70DE"/>
    <w:rsid w:val="009B7404"/>
    <w:rsid w:val="009C29C7"/>
    <w:rsid w:val="009C5AA6"/>
    <w:rsid w:val="009C6284"/>
    <w:rsid w:val="009C730B"/>
    <w:rsid w:val="009D0013"/>
    <w:rsid w:val="009D132C"/>
    <w:rsid w:val="009D21DD"/>
    <w:rsid w:val="009D2BDA"/>
    <w:rsid w:val="009D40B0"/>
    <w:rsid w:val="009D57FE"/>
    <w:rsid w:val="009D59DA"/>
    <w:rsid w:val="009D6C16"/>
    <w:rsid w:val="009E010D"/>
    <w:rsid w:val="009E053F"/>
    <w:rsid w:val="009F0952"/>
    <w:rsid w:val="009F1E9D"/>
    <w:rsid w:val="009F6686"/>
    <w:rsid w:val="009F7784"/>
    <w:rsid w:val="00A04321"/>
    <w:rsid w:val="00A04B00"/>
    <w:rsid w:val="00A071A3"/>
    <w:rsid w:val="00A11F6F"/>
    <w:rsid w:val="00A1445A"/>
    <w:rsid w:val="00A22650"/>
    <w:rsid w:val="00A2284E"/>
    <w:rsid w:val="00A25A1B"/>
    <w:rsid w:val="00A27687"/>
    <w:rsid w:val="00A3063E"/>
    <w:rsid w:val="00A306B6"/>
    <w:rsid w:val="00A320B6"/>
    <w:rsid w:val="00A33BE0"/>
    <w:rsid w:val="00A410B6"/>
    <w:rsid w:val="00A51238"/>
    <w:rsid w:val="00A515E0"/>
    <w:rsid w:val="00A51A5B"/>
    <w:rsid w:val="00A57325"/>
    <w:rsid w:val="00A716D0"/>
    <w:rsid w:val="00A743C4"/>
    <w:rsid w:val="00A75802"/>
    <w:rsid w:val="00A832A4"/>
    <w:rsid w:val="00A83E62"/>
    <w:rsid w:val="00A9176B"/>
    <w:rsid w:val="00A92149"/>
    <w:rsid w:val="00AA1B80"/>
    <w:rsid w:val="00AA2F1C"/>
    <w:rsid w:val="00AA4665"/>
    <w:rsid w:val="00AB1522"/>
    <w:rsid w:val="00AB3346"/>
    <w:rsid w:val="00AB4674"/>
    <w:rsid w:val="00AC5788"/>
    <w:rsid w:val="00AC72E5"/>
    <w:rsid w:val="00AD0CF9"/>
    <w:rsid w:val="00AD3618"/>
    <w:rsid w:val="00AE10F0"/>
    <w:rsid w:val="00AE11C1"/>
    <w:rsid w:val="00AE1A48"/>
    <w:rsid w:val="00AF070C"/>
    <w:rsid w:val="00AF0AD6"/>
    <w:rsid w:val="00B021F9"/>
    <w:rsid w:val="00B168AA"/>
    <w:rsid w:val="00B16F2C"/>
    <w:rsid w:val="00B20079"/>
    <w:rsid w:val="00B200E4"/>
    <w:rsid w:val="00B26132"/>
    <w:rsid w:val="00B268D4"/>
    <w:rsid w:val="00B2757C"/>
    <w:rsid w:val="00B32A8A"/>
    <w:rsid w:val="00B3344E"/>
    <w:rsid w:val="00B4256F"/>
    <w:rsid w:val="00B45726"/>
    <w:rsid w:val="00B50E2A"/>
    <w:rsid w:val="00B50E51"/>
    <w:rsid w:val="00B528B4"/>
    <w:rsid w:val="00B52BF2"/>
    <w:rsid w:val="00B5369B"/>
    <w:rsid w:val="00B538F5"/>
    <w:rsid w:val="00B661E3"/>
    <w:rsid w:val="00B70937"/>
    <w:rsid w:val="00B862C4"/>
    <w:rsid w:val="00B86392"/>
    <w:rsid w:val="00B9309E"/>
    <w:rsid w:val="00B930C3"/>
    <w:rsid w:val="00B96ACC"/>
    <w:rsid w:val="00BA29CF"/>
    <w:rsid w:val="00BA2C4A"/>
    <w:rsid w:val="00BA3D8B"/>
    <w:rsid w:val="00BB2203"/>
    <w:rsid w:val="00BB3939"/>
    <w:rsid w:val="00BB5FC7"/>
    <w:rsid w:val="00BB61B1"/>
    <w:rsid w:val="00BC00ED"/>
    <w:rsid w:val="00BC113B"/>
    <w:rsid w:val="00BC2412"/>
    <w:rsid w:val="00BC29DD"/>
    <w:rsid w:val="00BC72CD"/>
    <w:rsid w:val="00BD0872"/>
    <w:rsid w:val="00BD2703"/>
    <w:rsid w:val="00BD38B5"/>
    <w:rsid w:val="00BD4AEF"/>
    <w:rsid w:val="00BE390D"/>
    <w:rsid w:val="00BE52AA"/>
    <w:rsid w:val="00BE655C"/>
    <w:rsid w:val="00BE6AEE"/>
    <w:rsid w:val="00BE7942"/>
    <w:rsid w:val="00BF78A7"/>
    <w:rsid w:val="00C03C9F"/>
    <w:rsid w:val="00C052DE"/>
    <w:rsid w:val="00C0552D"/>
    <w:rsid w:val="00C06BC8"/>
    <w:rsid w:val="00C124CB"/>
    <w:rsid w:val="00C15752"/>
    <w:rsid w:val="00C16A39"/>
    <w:rsid w:val="00C22EDC"/>
    <w:rsid w:val="00C2583F"/>
    <w:rsid w:val="00C2689D"/>
    <w:rsid w:val="00C34405"/>
    <w:rsid w:val="00C42DF0"/>
    <w:rsid w:val="00C468BF"/>
    <w:rsid w:val="00C53C2C"/>
    <w:rsid w:val="00C565DD"/>
    <w:rsid w:val="00C64A95"/>
    <w:rsid w:val="00C65885"/>
    <w:rsid w:val="00C74962"/>
    <w:rsid w:val="00C82B34"/>
    <w:rsid w:val="00C9531D"/>
    <w:rsid w:val="00C97729"/>
    <w:rsid w:val="00CA1C3B"/>
    <w:rsid w:val="00CA382A"/>
    <w:rsid w:val="00CA5226"/>
    <w:rsid w:val="00CB008E"/>
    <w:rsid w:val="00CB0D95"/>
    <w:rsid w:val="00CB5B2F"/>
    <w:rsid w:val="00CC1CA7"/>
    <w:rsid w:val="00CC58FE"/>
    <w:rsid w:val="00CD4A7A"/>
    <w:rsid w:val="00CD61B2"/>
    <w:rsid w:val="00CD7808"/>
    <w:rsid w:val="00CE4054"/>
    <w:rsid w:val="00CF12FC"/>
    <w:rsid w:val="00D05C1E"/>
    <w:rsid w:val="00D06278"/>
    <w:rsid w:val="00D15A55"/>
    <w:rsid w:val="00D2343D"/>
    <w:rsid w:val="00D252F0"/>
    <w:rsid w:val="00D278D4"/>
    <w:rsid w:val="00D51E59"/>
    <w:rsid w:val="00D579F3"/>
    <w:rsid w:val="00D707B4"/>
    <w:rsid w:val="00D7309B"/>
    <w:rsid w:val="00D77C8B"/>
    <w:rsid w:val="00D8275B"/>
    <w:rsid w:val="00D83E17"/>
    <w:rsid w:val="00D84490"/>
    <w:rsid w:val="00D84E12"/>
    <w:rsid w:val="00D85EFF"/>
    <w:rsid w:val="00D92C6A"/>
    <w:rsid w:val="00DA0B86"/>
    <w:rsid w:val="00DA5CBA"/>
    <w:rsid w:val="00DB3E61"/>
    <w:rsid w:val="00DB4494"/>
    <w:rsid w:val="00DB5402"/>
    <w:rsid w:val="00DC1A06"/>
    <w:rsid w:val="00DC6355"/>
    <w:rsid w:val="00DD3032"/>
    <w:rsid w:val="00DD51AE"/>
    <w:rsid w:val="00DD641E"/>
    <w:rsid w:val="00DF116B"/>
    <w:rsid w:val="00DF3D50"/>
    <w:rsid w:val="00E00D05"/>
    <w:rsid w:val="00E029F3"/>
    <w:rsid w:val="00E02C2C"/>
    <w:rsid w:val="00E0340C"/>
    <w:rsid w:val="00E0714B"/>
    <w:rsid w:val="00E10F78"/>
    <w:rsid w:val="00E26DD1"/>
    <w:rsid w:val="00E319F5"/>
    <w:rsid w:val="00E3300C"/>
    <w:rsid w:val="00E34D64"/>
    <w:rsid w:val="00E36EC2"/>
    <w:rsid w:val="00E37024"/>
    <w:rsid w:val="00E43C3D"/>
    <w:rsid w:val="00E45731"/>
    <w:rsid w:val="00E46AA0"/>
    <w:rsid w:val="00E5049C"/>
    <w:rsid w:val="00E550C0"/>
    <w:rsid w:val="00E565C5"/>
    <w:rsid w:val="00E61921"/>
    <w:rsid w:val="00E6746D"/>
    <w:rsid w:val="00E676C3"/>
    <w:rsid w:val="00E749F2"/>
    <w:rsid w:val="00E76825"/>
    <w:rsid w:val="00E932C8"/>
    <w:rsid w:val="00E93739"/>
    <w:rsid w:val="00E95B73"/>
    <w:rsid w:val="00E9600A"/>
    <w:rsid w:val="00E96424"/>
    <w:rsid w:val="00E9721A"/>
    <w:rsid w:val="00EA1A47"/>
    <w:rsid w:val="00EA7B9C"/>
    <w:rsid w:val="00EB0DA9"/>
    <w:rsid w:val="00EB396F"/>
    <w:rsid w:val="00EB5F23"/>
    <w:rsid w:val="00EB6B47"/>
    <w:rsid w:val="00EB7015"/>
    <w:rsid w:val="00EE1421"/>
    <w:rsid w:val="00EE7F32"/>
    <w:rsid w:val="00EF0493"/>
    <w:rsid w:val="00EF1787"/>
    <w:rsid w:val="00EF18FD"/>
    <w:rsid w:val="00EF1C85"/>
    <w:rsid w:val="00F0300D"/>
    <w:rsid w:val="00F0401D"/>
    <w:rsid w:val="00F16CC5"/>
    <w:rsid w:val="00F211AD"/>
    <w:rsid w:val="00F21B47"/>
    <w:rsid w:val="00F267C9"/>
    <w:rsid w:val="00F27435"/>
    <w:rsid w:val="00F3285D"/>
    <w:rsid w:val="00F35059"/>
    <w:rsid w:val="00F41606"/>
    <w:rsid w:val="00F42EA0"/>
    <w:rsid w:val="00F459CE"/>
    <w:rsid w:val="00F46E83"/>
    <w:rsid w:val="00F51F53"/>
    <w:rsid w:val="00F52A52"/>
    <w:rsid w:val="00F5332A"/>
    <w:rsid w:val="00F56D71"/>
    <w:rsid w:val="00F60526"/>
    <w:rsid w:val="00F65355"/>
    <w:rsid w:val="00F65825"/>
    <w:rsid w:val="00F70BB8"/>
    <w:rsid w:val="00F71C13"/>
    <w:rsid w:val="00F758D0"/>
    <w:rsid w:val="00F92D1D"/>
    <w:rsid w:val="00F94B26"/>
    <w:rsid w:val="00F97D23"/>
    <w:rsid w:val="00FA340B"/>
    <w:rsid w:val="00FA485A"/>
    <w:rsid w:val="00FA493D"/>
    <w:rsid w:val="00FA5EDF"/>
    <w:rsid w:val="00FA7A18"/>
    <w:rsid w:val="00FB174F"/>
    <w:rsid w:val="00FB2EEE"/>
    <w:rsid w:val="00FB4702"/>
    <w:rsid w:val="00FB4D34"/>
    <w:rsid w:val="00FC4EB7"/>
    <w:rsid w:val="00FC6CF0"/>
    <w:rsid w:val="00FD3DBD"/>
    <w:rsid w:val="00FD6770"/>
    <w:rsid w:val="00FE34E9"/>
    <w:rsid w:val="00FE6A48"/>
    <w:rsid w:val="00FE6A5B"/>
    <w:rsid w:val="00FF1B9E"/>
    <w:rsid w:val="00FF1C9D"/>
    <w:rsid w:val="00FF6F1D"/>
    <w:rsid w:val="00FF756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87393"/>
    <o:shapelayout v:ext="edit">
      <o:idmap v:ext="edit" data="1"/>
    </o:shapelayout>
  </w:shapeDefaults>
  <w:decimalSymbol w:val=","/>
  <w:listSeparator w:val=";"/>
  <w14:docId w14:val="1A96BA8D"/>
  <w15:docId w15:val="{C0ED21BF-50D3-474A-8735-0D84E49F6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042ACD"/>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9F668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slov3">
    <w:name w:val="heading 3"/>
    <w:basedOn w:val="Navaden"/>
    <w:next w:val="Navaden"/>
    <w:link w:val="Naslov3Znak"/>
    <w:uiPriority w:val="9"/>
    <w:semiHidden/>
    <w:unhideWhenUsed/>
    <w:qFormat/>
    <w:rsid w:val="00A51238"/>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Naslov7">
    <w:name w:val="heading 7"/>
    <w:basedOn w:val="Navaden"/>
    <w:next w:val="Navaden"/>
    <w:link w:val="Naslov7Znak"/>
    <w:semiHidden/>
    <w:unhideWhenUsed/>
    <w:qFormat/>
    <w:rsid w:val="002E2AE0"/>
    <w:pPr>
      <w:spacing w:before="240" w:after="60"/>
      <w:outlineLvl w:val="6"/>
    </w:pPr>
    <w:rPr>
      <w:rFonts w:ascii="Calibri" w:hAnsi="Calibr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paragraph" w:styleId="Telobesedila3">
    <w:name w:val="Body Text 3"/>
    <w:basedOn w:val="Navaden"/>
    <w:link w:val="Telobesedila3Znak"/>
    <w:rsid w:val="00BB61B1"/>
    <w:pPr>
      <w:spacing w:after="120"/>
    </w:pPr>
    <w:rPr>
      <w:rFonts w:ascii="Arial" w:hAnsi="Arial"/>
      <w:sz w:val="16"/>
      <w:szCs w:val="16"/>
    </w:rPr>
  </w:style>
  <w:style w:type="character" w:customStyle="1" w:styleId="Telobesedila3Znak">
    <w:name w:val="Telo besedila 3 Znak"/>
    <w:link w:val="Telobesedila3"/>
    <w:rsid w:val="00BB61B1"/>
    <w:rPr>
      <w:rFonts w:ascii="Arial" w:hAnsi="Arial"/>
      <w:sz w:val="16"/>
      <w:szCs w:val="16"/>
    </w:rPr>
  </w:style>
  <w:style w:type="character" w:customStyle="1" w:styleId="Naslov7Znak">
    <w:name w:val="Naslov 7 Znak"/>
    <w:link w:val="Naslov7"/>
    <w:semiHidden/>
    <w:rsid w:val="002E2AE0"/>
    <w:rPr>
      <w:rFonts w:ascii="Calibri" w:eastAsia="Times New Roman" w:hAnsi="Calibri" w:cs="Times New Roman"/>
      <w:sz w:val="24"/>
      <w:szCs w:val="24"/>
    </w:rPr>
  </w:style>
  <w:style w:type="paragraph" w:styleId="Telobesedila">
    <w:name w:val="Body Text"/>
    <w:basedOn w:val="Navaden"/>
    <w:link w:val="TelobesedilaZnak"/>
    <w:rsid w:val="00C65885"/>
    <w:pPr>
      <w:spacing w:after="120"/>
    </w:pPr>
  </w:style>
  <w:style w:type="character" w:customStyle="1" w:styleId="TelobesedilaZnak">
    <w:name w:val="Telo besedila Znak"/>
    <w:basedOn w:val="Privzetapisavaodstavka"/>
    <w:link w:val="Telobesedila"/>
    <w:rsid w:val="00C65885"/>
    <w:rPr>
      <w:sz w:val="24"/>
      <w:szCs w:val="24"/>
    </w:rPr>
  </w:style>
  <w:style w:type="paragraph" w:styleId="Pripombabesedilo">
    <w:name w:val="annotation text"/>
    <w:basedOn w:val="Navaden"/>
    <w:link w:val="PripombabesediloZnak"/>
    <w:rsid w:val="00C65885"/>
    <w:pPr>
      <w:widowControl w:val="0"/>
      <w:jc w:val="both"/>
    </w:pPr>
    <w:rPr>
      <w:i/>
      <w:color w:val="000000"/>
      <w:sz w:val="20"/>
      <w:szCs w:val="20"/>
    </w:rPr>
  </w:style>
  <w:style w:type="character" w:customStyle="1" w:styleId="PripombabesediloZnak">
    <w:name w:val="Pripomba – besedilo Znak"/>
    <w:basedOn w:val="Privzetapisavaodstavka"/>
    <w:link w:val="Pripombabesedilo"/>
    <w:rsid w:val="00C65885"/>
    <w:rPr>
      <w:i/>
      <w:color w:val="000000"/>
    </w:rPr>
  </w:style>
  <w:style w:type="character" w:styleId="Poudarek">
    <w:name w:val="Emphasis"/>
    <w:basedOn w:val="Privzetapisavaodstavka"/>
    <w:qFormat/>
    <w:rsid w:val="00A320B6"/>
    <w:rPr>
      <w:i/>
      <w:iCs/>
    </w:rPr>
  </w:style>
  <w:style w:type="character" w:styleId="Krepko">
    <w:name w:val="Strong"/>
    <w:basedOn w:val="Privzetapisavaodstavka"/>
    <w:qFormat/>
    <w:rsid w:val="00A320B6"/>
    <w:rPr>
      <w:b/>
      <w:bCs/>
    </w:rPr>
  </w:style>
  <w:style w:type="character" w:customStyle="1" w:styleId="Naslov2Znak">
    <w:name w:val="Naslov 2 Znak"/>
    <w:basedOn w:val="Privzetapisavaodstavka"/>
    <w:link w:val="Naslov2"/>
    <w:semiHidden/>
    <w:rsid w:val="009F6686"/>
    <w:rPr>
      <w:rFonts w:asciiTheme="majorHAnsi" w:eastAsiaTheme="majorEastAsia" w:hAnsiTheme="majorHAnsi" w:cstheme="majorBidi"/>
      <w:color w:val="365F91" w:themeColor="accent1" w:themeShade="BF"/>
      <w:sz w:val="26"/>
      <w:szCs w:val="26"/>
    </w:rPr>
  </w:style>
  <w:style w:type="paragraph" w:styleId="Navadensplet">
    <w:name w:val="Normal (Web)"/>
    <w:basedOn w:val="Navaden"/>
    <w:uiPriority w:val="99"/>
    <w:unhideWhenUsed/>
    <w:rsid w:val="00BA3D8B"/>
    <w:pPr>
      <w:spacing w:before="100" w:beforeAutospacing="1" w:after="100" w:afterAutospacing="1"/>
    </w:pPr>
  </w:style>
  <w:style w:type="paragraph" w:styleId="Brezrazmikov">
    <w:name w:val="No Spacing"/>
    <w:uiPriority w:val="1"/>
    <w:qFormat/>
    <w:rsid w:val="0032112A"/>
    <w:rPr>
      <w:rFonts w:ascii="Calibri" w:eastAsia="Calibri" w:hAnsi="Calibri"/>
      <w:sz w:val="18"/>
      <w:szCs w:val="18"/>
      <w:lang w:eastAsia="en-US"/>
    </w:rPr>
  </w:style>
  <w:style w:type="character" w:styleId="Pripombasklic">
    <w:name w:val="annotation reference"/>
    <w:basedOn w:val="Privzetapisavaodstavka"/>
    <w:semiHidden/>
    <w:unhideWhenUsed/>
    <w:rsid w:val="00390EFA"/>
    <w:rPr>
      <w:sz w:val="16"/>
      <w:szCs w:val="16"/>
    </w:rPr>
  </w:style>
  <w:style w:type="character" w:customStyle="1" w:styleId="Naslov1Znak">
    <w:name w:val="Naslov 1 Znak"/>
    <w:basedOn w:val="Privzetapisavaodstavka"/>
    <w:link w:val="Naslov1"/>
    <w:rsid w:val="00397A3F"/>
    <w:rPr>
      <w:rFonts w:ascii="Arial" w:hAnsi="Arial"/>
      <w:b/>
      <w:bCs/>
      <w:kern w:val="32"/>
      <w:sz w:val="32"/>
      <w:szCs w:val="32"/>
    </w:rPr>
  </w:style>
  <w:style w:type="character" w:customStyle="1" w:styleId="Naslov3Znak">
    <w:name w:val="Naslov 3 Znak"/>
    <w:basedOn w:val="Privzetapisavaodstavka"/>
    <w:link w:val="Naslov3"/>
    <w:uiPriority w:val="9"/>
    <w:semiHidden/>
    <w:rsid w:val="00A51238"/>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32957">
      <w:bodyDiv w:val="1"/>
      <w:marLeft w:val="0"/>
      <w:marRight w:val="0"/>
      <w:marTop w:val="0"/>
      <w:marBottom w:val="0"/>
      <w:divBdr>
        <w:top w:val="none" w:sz="0" w:space="0" w:color="auto"/>
        <w:left w:val="none" w:sz="0" w:space="0" w:color="auto"/>
        <w:bottom w:val="none" w:sz="0" w:space="0" w:color="auto"/>
        <w:right w:val="none" w:sz="0" w:space="0" w:color="auto"/>
      </w:divBdr>
    </w:div>
    <w:div w:id="84964493">
      <w:bodyDiv w:val="1"/>
      <w:marLeft w:val="0"/>
      <w:marRight w:val="0"/>
      <w:marTop w:val="0"/>
      <w:marBottom w:val="0"/>
      <w:divBdr>
        <w:top w:val="none" w:sz="0" w:space="0" w:color="auto"/>
        <w:left w:val="none" w:sz="0" w:space="0" w:color="auto"/>
        <w:bottom w:val="none" w:sz="0" w:space="0" w:color="auto"/>
        <w:right w:val="none" w:sz="0" w:space="0" w:color="auto"/>
      </w:divBdr>
    </w:div>
    <w:div w:id="110050671">
      <w:bodyDiv w:val="1"/>
      <w:marLeft w:val="0"/>
      <w:marRight w:val="0"/>
      <w:marTop w:val="0"/>
      <w:marBottom w:val="0"/>
      <w:divBdr>
        <w:top w:val="none" w:sz="0" w:space="0" w:color="auto"/>
        <w:left w:val="none" w:sz="0" w:space="0" w:color="auto"/>
        <w:bottom w:val="none" w:sz="0" w:space="0" w:color="auto"/>
        <w:right w:val="none" w:sz="0" w:space="0" w:color="auto"/>
      </w:divBdr>
    </w:div>
    <w:div w:id="218328448">
      <w:bodyDiv w:val="1"/>
      <w:marLeft w:val="0"/>
      <w:marRight w:val="0"/>
      <w:marTop w:val="0"/>
      <w:marBottom w:val="0"/>
      <w:divBdr>
        <w:top w:val="none" w:sz="0" w:space="0" w:color="auto"/>
        <w:left w:val="none" w:sz="0" w:space="0" w:color="auto"/>
        <w:bottom w:val="none" w:sz="0" w:space="0" w:color="auto"/>
        <w:right w:val="none" w:sz="0" w:space="0" w:color="auto"/>
      </w:divBdr>
    </w:div>
    <w:div w:id="226494430">
      <w:bodyDiv w:val="1"/>
      <w:marLeft w:val="0"/>
      <w:marRight w:val="0"/>
      <w:marTop w:val="0"/>
      <w:marBottom w:val="0"/>
      <w:divBdr>
        <w:top w:val="none" w:sz="0" w:space="0" w:color="auto"/>
        <w:left w:val="none" w:sz="0" w:space="0" w:color="auto"/>
        <w:bottom w:val="none" w:sz="0" w:space="0" w:color="auto"/>
        <w:right w:val="none" w:sz="0" w:space="0" w:color="auto"/>
      </w:divBdr>
    </w:div>
    <w:div w:id="269700842">
      <w:bodyDiv w:val="1"/>
      <w:marLeft w:val="0"/>
      <w:marRight w:val="0"/>
      <w:marTop w:val="0"/>
      <w:marBottom w:val="0"/>
      <w:divBdr>
        <w:top w:val="none" w:sz="0" w:space="0" w:color="auto"/>
        <w:left w:val="none" w:sz="0" w:space="0" w:color="auto"/>
        <w:bottom w:val="none" w:sz="0" w:space="0" w:color="auto"/>
        <w:right w:val="none" w:sz="0" w:space="0" w:color="auto"/>
      </w:divBdr>
    </w:div>
    <w:div w:id="306280973">
      <w:bodyDiv w:val="1"/>
      <w:marLeft w:val="0"/>
      <w:marRight w:val="0"/>
      <w:marTop w:val="0"/>
      <w:marBottom w:val="0"/>
      <w:divBdr>
        <w:top w:val="none" w:sz="0" w:space="0" w:color="auto"/>
        <w:left w:val="none" w:sz="0" w:space="0" w:color="auto"/>
        <w:bottom w:val="none" w:sz="0" w:space="0" w:color="auto"/>
        <w:right w:val="none" w:sz="0" w:space="0" w:color="auto"/>
      </w:divBdr>
    </w:div>
    <w:div w:id="333412545">
      <w:bodyDiv w:val="1"/>
      <w:marLeft w:val="0"/>
      <w:marRight w:val="0"/>
      <w:marTop w:val="0"/>
      <w:marBottom w:val="0"/>
      <w:divBdr>
        <w:top w:val="none" w:sz="0" w:space="0" w:color="auto"/>
        <w:left w:val="none" w:sz="0" w:space="0" w:color="auto"/>
        <w:bottom w:val="none" w:sz="0" w:space="0" w:color="auto"/>
        <w:right w:val="none" w:sz="0" w:space="0" w:color="auto"/>
      </w:divBdr>
    </w:div>
    <w:div w:id="369839124">
      <w:bodyDiv w:val="1"/>
      <w:marLeft w:val="0"/>
      <w:marRight w:val="0"/>
      <w:marTop w:val="0"/>
      <w:marBottom w:val="0"/>
      <w:divBdr>
        <w:top w:val="none" w:sz="0" w:space="0" w:color="auto"/>
        <w:left w:val="none" w:sz="0" w:space="0" w:color="auto"/>
        <w:bottom w:val="none" w:sz="0" w:space="0" w:color="auto"/>
        <w:right w:val="none" w:sz="0" w:space="0" w:color="auto"/>
      </w:divBdr>
    </w:div>
    <w:div w:id="416369420">
      <w:bodyDiv w:val="1"/>
      <w:marLeft w:val="0"/>
      <w:marRight w:val="0"/>
      <w:marTop w:val="0"/>
      <w:marBottom w:val="0"/>
      <w:divBdr>
        <w:top w:val="none" w:sz="0" w:space="0" w:color="auto"/>
        <w:left w:val="none" w:sz="0" w:space="0" w:color="auto"/>
        <w:bottom w:val="none" w:sz="0" w:space="0" w:color="auto"/>
        <w:right w:val="none" w:sz="0" w:space="0" w:color="auto"/>
      </w:divBdr>
    </w:div>
    <w:div w:id="427697631">
      <w:bodyDiv w:val="1"/>
      <w:marLeft w:val="0"/>
      <w:marRight w:val="0"/>
      <w:marTop w:val="0"/>
      <w:marBottom w:val="0"/>
      <w:divBdr>
        <w:top w:val="none" w:sz="0" w:space="0" w:color="auto"/>
        <w:left w:val="none" w:sz="0" w:space="0" w:color="auto"/>
        <w:bottom w:val="none" w:sz="0" w:space="0" w:color="auto"/>
        <w:right w:val="none" w:sz="0" w:space="0" w:color="auto"/>
      </w:divBdr>
    </w:div>
    <w:div w:id="433551618">
      <w:bodyDiv w:val="1"/>
      <w:marLeft w:val="0"/>
      <w:marRight w:val="0"/>
      <w:marTop w:val="0"/>
      <w:marBottom w:val="0"/>
      <w:divBdr>
        <w:top w:val="none" w:sz="0" w:space="0" w:color="auto"/>
        <w:left w:val="none" w:sz="0" w:space="0" w:color="auto"/>
        <w:bottom w:val="none" w:sz="0" w:space="0" w:color="auto"/>
        <w:right w:val="none" w:sz="0" w:space="0" w:color="auto"/>
      </w:divBdr>
    </w:div>
    <w:div w:id="454300008">
      <w:bodyDiv w:val="1"/>
      <w:marLeft w:val="0"/>
      <w:marRight w:val="0"/>
      <w:marTop w:val="0"/>
      <w:marBottom w:val="0"/>
      <w:divBdr>
        <w:top w:val="none" w:sz="0" w:space="0" w:color="auto"/>
        <w:left w:val="none" w:sz="0" w:space="0" w:color="auto"/>
        <w:bottom w:val="none" w:sz="0" w:space="0" w:color="auto"/>
        <w:right w:val="none" w:sz="0" w:space="0" w:color="auto"/>
      </w:divBdr>
    </w:div>
    <w:div w:id="458576801">
      <w:bodyDiv w:val="1"/>
      <w:marLeft w:val="0"/>
      <w:marRight w:val="0"/>
      <w:marTop w:val="0"/>
      <w:marBottom w:val="0"/>
      <w:divBdr>
        <w:top w:val="none" w:sz="0" w:space="0" w:color="auto"/>
        <w:left w:val="none" w:sz="0" w:space="0" w:color="auto"/>
        <w:bottom w:val="none" w:sz="0" w:space="0" w:color="auto"/>
        <w:right w:val="none" w:sz="0" w:space="0" w:color="auto"/>
      </w:divBdr>
    </w:div>
    <w:div w:id="500390742">
      <w:bodyDiv w:val="1"/>
      <w:marLeft w:val="0"/>
      <w:marRight w:val="0"/>
      <w:marTop w:val="0"/>
      <w:marBottom w:val="0"/>
      <w:divBdr>
        <w:top w:val="none" w:sz="0" w:space="0" w:color="auto"/>
        <w:left w:val="none" w:sz="0" w:space="0" w:color="auto"/>
        <w:bottom w:val="none" w:sz="0" w:space="0" w:color="auto"/>
        <w:right w:val="none" w:sz="0" w:space="0" w:color="auto"/>
      </w:divBdr>
    </w:div>
    <w:div w:id="509754721">
      <w:bodyDiv w:val="1"/>
      <w:marLeft w:val="0"/>
      <w:marRight w:val="0"/>
      <w:marTop w:val="0"/>
      <w:marBottom w:val="0"/>
      <w:divBdr>
        <w:top w:val="none" w:sz="0" w:space="0" w:color="auto"/>
        <w:left w:val="none" w:sz="0" w:space="0" w:color="auto"/>
        <w:bottom w:val="none" w:sz="0" w:space="0" w:color="auto"/>
        <w:right w:val="none" w:sz="0" w:space="0" w:color="auto"/>
      </w:divBdr>
    </w:div>
    <w:div w:id="581524714">
      <w:bodyDiv w:val="1"/>
      <w:marLeft w:val="0"/>
      <w:marRight w:val="0"/>
      <w:marTop w:val="0"/>
      <w:marBottom w:val="0"/>
      <w:divBdr>
        <w:top w:val="none" w:sz="0" w:space="0" w:color="auto"/>
        <w:left w:val="none" w:sz="0" w:space="0" w:color="auto"/>
        <w:bottom w:val="none" w:sz="0" w:space="0" w:color="auto"/>
        <w:right w:val="none" w:sz="0" w:space="0" w:color="auto"/>
      </w:divBdr>
    </w:div>
    <w:div w:id="606502582">
      <w:bodyDiv w:val="1"/>
      <w:marLeft w:val="0"/>
      <w:marRight w:val="0"/>
      <w:marTop w:val="0"/>
      <w:marBottom w:val="0"/>
      <w:divBdr>
        <w:top w:val="none" w:sz="0" w:space="0" w:color="auto"/>
        <w:left w:val="none" w:sz="0" w:space="0" w:color="auto"/>
        <w:bottom w:val="none" w:sz="0" w:space="0" w:color="auto"/>
        <w:right w:val="none" w:sz="0" w:space="0" w:color="auto"/>
      </w:divBdr>
    </w:div>
    <w:div w:id="607465109">
      <w:bodyDiv w:val="1"/>
      <w:marLeft w:val="0"/>
      <w:marRight w:val="0"/>
      <w:marTop w:val="0"/>
      <w:marBottom w:val="0"/>
      <w:divBdr>
        <w:top w:val="none" w:sz="0" w:space="0" w:color="auto"/>
        <w:left w:val="none" w:sz="0" w:space="0" w:color="auto"/>
        <w:bottom w:val="none" w:sz="0" w:space="0" w:color="auto"/>
        <w:right w:val="none" w:sz="0" w:space="0" w:color="auto"/>
      </w:divBdr>
    </w:div>
    <w:div w:id="689837198">
      <w:bodyDiv w:val="1"/>
      <w:marLeft w:val="0"/>
      <w:marRight w:val="0"/>
      <w:marTop w:val="0"/>
      <w:marBottom w:val="0"/>
      <w:divBdr>
        <w:top w:val="none" w:sz="0" w:space="0" w:color="auto"/>
        <w:left w:val="none" w:sz="0" w:space="0" w:color="auto"/>
        <w:bottom w:val="none" w:sz="0" w:space="0" w:color="auto"/>
        <w:right w:val="none" w:sz="0" w:space="0" w:color="auto"/>
      </w:divBdr>
    </w:div>
    <w:div w:id="778060319">
      <w:bodyDiv w:val="1"/>
      <w:marLeft w:val="0"/>
      <w:marRight w:val="0"/>
      <w:marTop w:val="0"/>
      <w:marBottom w:val="0"/>
      <w:divBdr>
        <w:top w:val="none" w:sz="0" w:space="0" w:color="auto"/>
        <w:left w:val="none" w:sz="0" w:space="0" w:color="auto"/>
        <w:bottom w:val="none" w:sz="0" w:space="0" w:color="auto"/>
        <w:right w:val="none" w:sz="0" w:space="0" w:color="auto"/>
      </w:divBdr>
    </w:div>
    <w:div w:id="840895041">
      <w:bodyDiv w:val="1"/>
      <w:marLeft w:val="0"/>
      <w:marRight w:val="0"/>
      <w:marTop w:val="0"/>
      <w:marBottom w:val="0"/>
      <w:divBdr>
        <w:top w:val="none" w:sz="0" w:space="0" w:color="auto"/>
        <w:left w:val="none" w:sz="0" w:space="0" w:color="auto"/>
        <w:bottom w:val="none" w:sz="0" w:space="0" w:color="auto"/>
        <w:right w:val="none" w:sz="0" w:space="0" w:color="auto"/>
      </w:divBdr>
    </w:div>
    <w:div w:id="882525934">
      <w:bodyDiv w:val="1"/>
      <w:marLeft w:val="0"/>
      <w:marRight w:val="0"/>
      <w:marTop w:val="0"/>
      <w:marBottom w:val="0"/>
      <w:divBdr>
        <w:top w:val="none" w:sz="0" w:space="0" w:color="auto"/>
        <w:left w:val="none" w:sz="0" w:space="0" w:color="auto"/>
        <w:bottom w:val="none" w:sz="0" w:space="0" w:color="auto"/>
        <w:right w:val="none" w:sz="0" w:space="0" w:color="auto"/>
      </w:divBdr>
    </w:div>
    <w:div w:id="895319335">
      <w:bodyDiv w:val="1"/>
      <w:marLeft w:val="0"/>
      <w:marRight w:val="0"/>
      <w:marTop w:val="0"/>
      <w:marBottom w:val="0"/>
      <w:divBdr>
        <w:top w:val="none" w:sz="0" w:space="0" w:color="auto"/>
        <w:left w:val="none" w:sz="0" w:space="0" w:color="auto"/>
        <w:bottom w:val="none" w:sz="0" w:space="0" w:color="auto"/>
        <w:right w:val="none" w:sz="0" w:space="0" w:color="auto"/>
      </w:divBdr>
    </w:div>
    <w:div w:id="934482813">
      <w:bodyDiv w:val="1"/>
      <w:marLeft w:val="0"/>
      <w:marRight w:val="0"/>
      <w:marTop w:val="0"/>
      <w:marBottom w:val="0"/>
      <w:divBdr>
        <w:top w:val="none" w:sz="0" w:space="0" w:color="auto"/>
        <w:left w:val="none" w:sz="0" w:space="0" w:color="auto"/>
        <w:bottom w:val="none" w:sz="0" w:space="0" w:color="auto"/>
        <w:right w:val="none" w:sz="0" w:space="0" w:color="auto"/>
      </w:divBdr>
    </w:div>
    <w:div w:id="959187715">
      <w:bodyDiv w:val="1"/>
      <w:marLeft w:val="0"/>
      <w:marRight w:val="0"/>
      <w:marTop w:val="0"/>
      <w:marBottom w:val="0"/>
      <w:divBdr>
        <w:top w:val="none" w:sz="0" w:space="0" w:color="auto"/>
        <w:left w:val="none" w:sz="0" w:space="0" w:color="auto"/>
        <w:bottom w:val="none" w:sz="0" w:space="0" w:color="auto"/>
        <w:right w:val="none" w:sz="0" w:space="0" w:color="auto"/>
      </w:divBdr>
    </w:div>
    <w:div w:id="996763631">
      <w:bodyDiv w:val="1"/>
      <w:marLeft w:val="0"/>
      <w:marRight w:val="0"/>
      <w:marTop w:val="0"/>
      <w:marBottom w:val="0"/>
      <w:divBdr>
        <w:top w:val="none" w:sz="0" w:space="0" w:color="auto"/>
        <w:left w:val="none" w:sz="0" w:space="0" w:color="auto"/>
        <w:bottom w:val="none" w:sz="0" w:space="0" w:color="auto"/>
        <w:right w:val="none" w:sz="0" w:space="0" w:color="auto"/>
      </w:divBdr>
    </w:div>
    <w:div w:id="1140540621">
      <w:bodyDiv w:val="1"/>
      <w:marLeft w:val="0"/>
      <w:marRight w:val="0"/>
      <w:marTop w:val="0"/>
      <w:marBottom w:val="0"/>
      <w:divBdr>
        <w:top w:val="none" w:sz="0" w:space="0" w:color="auto"/>
        <w:left w:val="none" w:sz="0" w:space="0" w:color="auto"/>
        <w:bottom w:val="none" w:sz="0" w:space="0" w:color="auto"/>
        <w:right w:val="none" w:sz="0" w:space="0" w:color="auto"/>
      </w:divBdr>
    </w:div>
    <w:div w:id="1265991662">
      <w:bodyDiv w:val="1"/>
      <w:marLeft w:val="0"/>
      <w:marRight w:val="0"/>
      <w:marTop w:val="0"/>
      <w:marBottom w:val="0"/>
      <w:divBdr>
        <w:top w:val="none" w:sz="0" w:space="0" w:color="auto"/>
        <w:left w:val="none" w:sz="0" w:space="0" w:color="auto"/>
        <w:bottom w:val="none" w:sz="0" w:space="0" w:color="auto"/>
        <w:right w:val="none" w:sz="0" w:space="0" w:color="auto"/>
      </w:divBdr>
    </w:div>
    <w:div w:id="1274557840">
      <w:bodyDiv w:val="1"/>
      <w:marLeft w:val="0"/>
      <w:marRight w:val="0"/>
      <w:marTop w:val="0"/>
      <w:marBottom w:val="0"/>
      <w:divBdr>
        <w:top w:val="none" w:sz="0" w:space="0" w:color="auto"/>
        <w:left w:val="none" w:sz="0" w:space="0" w:color="auto"/>
        <w:bottom w:val="none" w:sz="0" w:space="0" w:color="auto"/>
        <w:right w:val="none" w:sz="0" w:space="0" w:color="auto"/>
      </w:divBdr>
    </w:div>
    <w:div w:id="1275402991">
      <w:bodyDiv w:val="1"/>
      <w:marLeft w:val="0"/>
      <w:marRight w:val="0"/>
      <w:marTop w:val="0"/>
      <w:marBottom w:val="0"/>
      <w:divBdr>
        <w:top w:val="none" w:sz="0" w:space="0" w:color="auto"/>
        <w:left w:val="none" w:sz="0" w:space="0" w:color="auto"/>
        <w:bottom w:val="none" w:sz="0" w:space="0" w:color="auto"/>
        <w:right w:val="none" w:sz="0" w:space="0" w:color="auto"/>
      </w:divBdr>
    </w:div>
    <w:div w:id="1278216250">
      <w:bodyDiv w:val="1"/>
      <w:marLeft w:val="0"/>
      <w:marRight w:val="0"/>
      <w:marTop w:val="0"/>
      <w:marBottom w:val="0"/>
      <w:divBdr>
        <w:top w:val="none" w:sz="0" w:space="0" w:color="auto"/>
        <w:left w:val="none" w:sz="0" w:space="0" w:color="auto"/>
        <w:bottom w:val="none" w:sz="0" w:space="0" w:color="auto"/>
        <w:right w:val="none" w:sz="0" w:space="0" w:color="auto"/>
      </w:divBdr>
    </w:div>
    <w:div w:id="1394042033">
      <w:bodyDiv w:val="1"/>
      <w:marLeft w:val="0"/>
      <w:marRight w:val="0"/>
      <w:marTop w:val="0"/>
      <w:marBottom w:val="0"/>
      <w:divBdr>
        <w:top w:val="none" w:sz="0" w:space="0" w:color="auto"/>
        <w:left w:val="none" w:sz="0" w:space="0" w:color="auto"/>
        <w:bottom w:val="none" w:sz="0" w:space="0" w:color="auto"/>
        <w:right w:val="none" w:sz="0" w:space="0" w:color="auto"/>
      </w:divBdr>
    </w:div>
    <w:div w:id="1402295312">
      <w:bodyDiv w:val="1"/>
      <w:marLeft w:val="0"/>
      <w:marRight w:val="0"/>
      <w:marTop w:val="0"/>
      <w:marBottom w:val="0"/>
      <w:divBdr>
        <w:top w:val="none" w:sz="0" w:space="0" w:color="auto"/>
        <w:left w:val="none" w:sz="0" w:space="0" w:color="auto"/>
        <w:bottom w:val="none" w:sz="0" w:space="0" w:color="auto"/>
        <w:right w:val="none" w:sz="0" w:space="0" w:color="auto"/>
      </w:divBdr>
    </w:div>
    <w:div w:id="1411930023">
      <w:bodyDiv w:val="1"/>
      <w:marLeft w:val="0"/>
      <w:marRight w:val="0"/>
      <w:marTop w:val="0"/>
      <w:marBottom w:val="0"/>
      <w:divBdr>
        <w:top w:val="none" w:sz="0" w:space="0" w:color="auto"/>
        <w:left w:val="none" w:sz="0" w:space="0" w:color="auto"/>
        <w:bottom w:val="none" w:sz="0" w:space="0" w:color="auto"/>
        <w:right w:val="none" w:sz="0" w:space="0" w:color="auto"/>
      </w:divBdr>
    </w:div>
    <w:div w:id="1428619685">
      <w:bodyDiv w:val="1"/>
      <w:marLeft w:val="0"/>
      <w:marRight w:val="0"/>
      <w:marTop w:val="0"/>
      <w:marBottom w:val="0"/>
      <w:divBdr>
        <w:top w:val="none" w:sz="0" w:space="0" w:color="auto"/>
        <w:left w:val="none" w:sz="0" w:space="0" w:color="auto"/>
        <w:bottom w:val="none" w:sz="0" w:space="0" w:color="auto"/>
        <w:right w:val="none" w:sz="0" w:space="0" w:color="auto"/>
      </w:divBdr>
    </w:div>
    <w:div w:id="1440906472">
      <w:bodyDiv w:val="1"/>
      <w:marLeft w:val="0"/>
      <w:marRight w:val="0"/>
      <w:marTop w:val="0"/>
      <w:marBottom w:val="0"/>
      <w:divBdr>
        <w:top w:val="none" w:sz="0" w:space="0" w:color="auto"/>
        <w:left w:val="none" w:sz="0" w:space="0" w:color="auto"/>
        <w:bottom w:val="none" w:sz="0" w:space="0" w:color="auto"/>
        <w:right w:val="none" w:sz="0" w:space="0" w:color="auto"/>
      </w:divBdr>
    </w:div>
    <w:div w:id="1452016497">
      <w:bodyDiv w:val="1"/>
      <w:marLeft w:val="0"/>
      <w:marRight w:val="0"/>
      <w:marTop w:val="0"/>
      <w:marBottom w:val="0"/>
      <w:divBdr>
        <w:top w:val="none" w:sz="0" w:space="0" w:color="auto"/>
        <w:left w:val="none" w:sz="0" w:space="0" w:color="auto"/>
        <w:bottom w:val="none" w:sz="0" w:space="0" w:color="auto"/>
        <w:right w:val="none" w:sz="0" w:space="0" w:color="auto"/>
      </w:divBdr>
    </w:div>
    <w:div w:id="1514296221">
      <w:bodyDiv w:val="1"/>
      <w:marLeft w:val="0"/>
      <w:marRight w:val="0"/>
      <w:marTop w:val="0"/>
      <w:marBottom w:val="0"/>
      <w:divBdr>
        <w:top w:val="none" w:sz="0" w:space="0" w:color="auto"/>
        <w:left w:val="none" w:sz="0" w:space="0" w:color="auto"/>
        <w:bottom w:val="none" w:sz="0" w:space="0" w:color="auto"/>
        <w:right w:val="none" w:sz="0" w:space="0" w:color="auto"/>
      </w:divBdr>
    </w:div>
    <w:div w:id="1525557395">
      <w:bodyDiv w:val="1"/>
      <w:marLeft w:val="0"/>
      <w:marRight w:val="0"/>
      <w:marTop w:val="0"/>
      <w:marBottom w:val="0"/>
      <w:divBdr>
        <w:top w:val="none" w:sz="0" w:space="0" w:color="auto"/>
        <w:left w:val="none" w:sz="0" w:space="0" w:color="auto"/>
        <w:bottom w:val="none" w:sz="0" w:space="0" w:color="auto"/>
        <w:right w:val="none" w:sz="0" w:space="0" w:color="auto"/>
      </w:divBdr>
    </w:div>
    <w:div w:id="1534532915">
      <w:bodyDiv w:val="1"/>
      <w:marLeft w:val="0"/>
      <w:marRight w:val="0"/>
      <w:marTop w:val="0"/>
      <w:marBottom w:val="0"/>
      <w:divBdr>
        <w:top w:val="none" w:sz="0" w:space="0" w:color="auto"/>
        <w:left w:val="none" w:sz="0" w:space="0" w:color="auto"/>
        <w:bottom w:val="none" w:sz="0" w:space="0" w:color="auto"/>
        <w:right w:val="none" w:sz="0" w:space="0" w:color="auto"/>
      </w:divBdr>
    </w:div>
    <w:div w:id="1565750195">
      <w:bodyDiv w:val="1"/>
      <w:marLeft w:val="0"/>
      <w:marRight w:val="0"/>
      <w:marTop w:val="0"/>
      <w:marBottom w:val="0"/>
      <w:divBdr>
        <w:top w:val="none" w:sz="0" w:space="0" w:color="auto"/>
        <w:left w:val="none" w:sz="0" w:space="0" w:color="auto"/>
        <w:bottom w:val="none" w:sz="0" w:space="0" w:color="auto"/>
        <w:right w:val="none" w:sz="0" w:space="0" w:color="auto"/>
      </w:divBdr>
    </w:div>
    <w:div w:id="1618564228">
      <w:bodyDiv w:val="1"/>
      <w:marLeft w:val="0"/>
      <w:marRight w:val="0"/>
      <w:marTop w:val="0"/>
      <w:marBottom w:val="0"/>
      <w:divBdr>
        <w:top w:val="none" w:sz="0" w:space="0" w:color="auto"/>
        <w:left w:val="none" w:sz="0" w:space="0" w:color="auto"/>
        <w:bottom w:val="none" w:sz="0" w:space="0" w:color="auto"/>
        <w:right w:val="none" w:sz="0" w:space="0" w:color="auto"/>
      </w:divBdr>
    </w:div>
    <w:div w:id="1628121272">
      <w:bodyDiv w:val="1"/>
      <w:marLeft w:val="0"/>
      <w:marRight w:val="0"/>
      <w:marTop w:val="0"/>
      <w:marBottom w:val="0"/>
      <w:divBdr>
        <w:top w:val="none" w:sz="0" w:space="0" w:color="auto"/>
        <w:left w:val="none" w:sz="0" w:space="0" w:color="auto"/>
        <w:bottom w:val="none" w:sz="0" w:space="0" w:color="auto"/>
        <w:right w:val="none" w:sz="0" w:space="0" w:color="auto"/>
      </w:divBdr>
    </w:div>
    <w:div w:id="1719471631">
      <w:bodyDiv w:val="1"/>
      <w:marLeft w:val="0"/>
      <w:marRight w:val="0"/>
      <w:marTop w:val="0"/>
      <w:marBottom w:val="0"/>
      <w:divBdr>
        <w:top w:val="none" w:sz="0" w:space="0" w:color="auto"/>
        <w:left w:val="none" w:sz="0" w:space="0" w:color="auto"/>
        <w:bottom w:val="none" w:sz="0" w:space="0" w:color="auto"/>
        <w:right w:val="none" w:sz="0" w:space="0" w:color="auto"/>
      </w:divBdr>
    </w:div>
    <w:div w:id="1769036112">
      <w:bodyDiv w:val="1"/>
      <w:marLeft w:val="0"/>
      <w:marRight w:val="0"/>
      <w:marTop w:val="0"/>
      <w:marBottom w:val="0"/>
      <w:divBdr>
        <w:top w:val="none" w:sz="0" w:space="0" w:color="auto"/>
        <w:left w:val="none" w:sz="0" w:space="0" w:color="auto"/>
        <w:bottom w:val="none" w:sz="0" w:space="0" w:color="auto"/>
        <w:right w:val="none" w:sz="0" w:space="0" w:color="auto"/>
      </w:divBdr>
    </w:div>
    <w:div w:id="1858545990">
      <w:bodyDiv w:val="1"/>
      <w:marLeft w:val="0"/>
      <w:marRight w:val="0"/>
      <w:marTop w:val="0"/>
      <w:marBottom w:val="0"/>
      <w:divBdr>
        <w:top w:val="none" w:sz="0" w:space="0" w:color="auto"/>
        <w:left w:val="none" w:sz="0" w:space="0" w:color="auto"/>
        <w:bottom w:val="none" w:sz="0" w:space="0" w:color="auto"/>
        <w:right w:val="none" w:sz="0" w:space="0" w:color="auto"/>
      </w:divBdr>
    </w:div>
    <w:div w:id="1887910476">
      <w:bodyDiv w:val="1"/>
      <w:marLeft w:val="0"/>
      <w:marRight w:val="0"/>
      <w:marTop w:val="0"/>
      <w:marBottom w:val="0"/>
      <w:divBdr>
        <w:top w:val="none" w:sz="0" w:space="0" w:color="auto"/>
        <w:left w:val="none" w:sz="0" w:space="0" w:color="auto"/>
        <w:bottom w:val="none" w:sz="0" w:space="0" w:color="auto"/>
        <w:right w:val="none" w:sz="0" w:space="0" w:color="auto"/>
      </w:divBdr>
    </w:div>
    <w:div w:id="1931306073">
      <w:bodyDiv w:val="1"/>
      <w:marLeft w:val="0"/>
      <w:marRight w:val="0"/>
      <w:marTop w:val="0"/>
      <w:marBottom w:val="0"/>
      <w:divBdr>
        <w:top w:val="none" w:sz="0" w:space="0" w:color="auto"/>
        <w:left w:val="none" w:sz="0" w:space="0" w:color="auto"/>
        <w:bottom w:val="none" w:sz="0" w:space="0" w:color="auto"/>
        <w:right w:val="none" w:sz="0" w:space="0" w:color="auto"/>
      </w:divBdr>
    </w:div>
    <w:div w:id="2014797658">
      <w:bodyDiv w:val="1"/>
      <w:marLeft w:val="0"/>
      <w:marRight w:val="0"/>
      <w:marTop w:val="0"/>
      <w:marBottom w:val="0"/>
      <w:divBdr>
        <w:top w:val="none" w:sz="0" w:space="0" w:color="auto"/>
        <w:left w:val="none" w:sz="0" w:space="0" w:color="auto"/>
        <w:bottom w:val="none" w:sz="0" w:space="0" w:color="auto"/>
        <w:right w:val="none" w:sz="0" w:space="0" w:color="auto"/>
      </w:divBdr>
    </w:div>
    <w:div w:id="201484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C2645B0-38DC-40A9-BD56-8CACDFD1F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Template>
  <TotalTime>205</TotalTime>
  <Pages>21</Pages>
  <Words>6802</Words>
  <Characters>38651</Characters>
  <Application>Microsoft Office Word</Application>
  <DocSecurity>0</DocSecurity>
  <Lines>322</Lines>
  <Paragraphs>90</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45363</CharactersWithSpaces>
  <SharedDoc>false</SharedDoc>
  <HLinks>
    <vt:vector size="18" baseType="variant">
      <vt:variant>
        <vt:i4>2162783</vt:i4>
      </vt:variant>
      <vt:variant>
        <vt:i4>0</vt:i4>
      </vt:variant>
      <vt:variant>
        <vt:i4>0</vt:i4>
      </vt:variant>
      <vt:variant>
        <vt:i4>5</vt:i4>
      </vt:variant>
      <vt:variant>
        <vt:lpwstr>mailto:zvonko.petan@zrsbr.si</vt:lpwstr>
      </vt:variant>
      <vt:variant>
        <vt:lpwstr/>
      </vt: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Branko DEBELJAK</dc:creator>
  <cp:lastModifiedBy>Lojze ČERNE</cp:lastModifiedBy>
  <cp:revision>17</cp:revision>
  <cp:lastPrinted>2020-09-16T09:42:00Z</cp:lastPrinted>
  <dcterms:created xsi:type="dcterms:W3CDTF">2020-09-14T08:20:00Z</dcterms:created>
  <dcterms:modified xsi:type="dcterms:W3CDTF">2020-09-18T10:40:00Z</dcterms:modified>
</cp:coreProperties>
</file>